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40"/>
        <w:gridCol w:w="2091"/>
        <w:gridCol w:w="4499"/>
      </w:tblGrid>
      <w:tr w:rsidR="00BB0B36" w:rsidTr="00BB0B36">
        <w:trPr>
          <w:trHeight w:val="1610"/>
        </w:trPr>
        <w:tc>
          <w:tcPr>
            <w:tcW w:w="2088" w:type="dxa"/>
            <w:vAlign w:val="center"/>
          </w:tcPr>
          <w:p w:rsidR="00BB0B36" w:rsidRDefault="00BB0B36" w:rsidP="00BB0B36">
            <w:pPr>
              <w:jc w:val="center"/>
            </w:pPr>
            <w:r>
              <w:rPr>
                <w:noProof/>
              </w:rPr>
              <w:drawing>
                <wp:anchor distT="0" distB="0" distL="114300" distR="114300" simplePos="0" relativeHeight="251658240" behindDoc="1" locked="0" layoutInCell="1" allowOverlap="1" wp14:anchorId="5F0B6E69" wp14:editId="5FD74D88">
                  <wp:simplePos x="0" y="0"/>
                  <wp:positionH relativeFrom="margin">
                    <wp:posOffset>-46355</wp:posOffset>
                  </wp:positionH>
                  <wp:positionV relativeFrom="margin">
                    <wp:posOffset>99060</wp:posOffset>
                  </wp:positionV>
                  <wp:extent cx="1268730" cy="8674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268730" cy="867410"/>
                          </a:xfrm>
                          <a:prstGeom prst="rect">
                            <a:avLst/>
                          </a:prstGeom>
                        </pic:spPr>
                      </pic:pic>
                    </a:graphicData>
                  </a:graphic>
                  <wp14:sizeRelH relativeFrom="margin">
                    <wp14:pctWidth>0</wp14:pctWidth>
                  </wp14:sizeRelH>
                  <wp14:sizeRelV relativeFrom="margin">
                    <wp14:pctHeight>0</wp14:pctHeight>
                  </wp14:sizeRelV>
                </wp:anchor>
              </w:drawing>
            </w:r>
          </w:p>
        </w:tc>
        <w:tc>
          <w:tcPr>
            <w:tcW w:w="6768" w:type="dxa"/>
            <w:gridSpan w:val="2"/>
            <w:vAlign w:val="center"/>
          </w:tcPr>
          <w:p w:rsidR="00BB0B36" w:rsidRPr="00395962" w:rsidRDefault="00130F49" w:rsidP="00BB0B36">
            <w:pPr>
              <w:jc w:val="center"/>
              <w:rPr>
                <w:rFonts w:asciiTheme="majorHAnsi" w:hAnsiTheme="majorHAnsi"/>
                <w:b/>
                <w:sz w:val="28"/>
                <w:szCs w:val="28"/>
              </w:rPr>
            </w:pPr>
            <w:r w:rsidRPr="00395962">
              <w:rPr>
                <w:rFonts w:asciiTheme="majorHAnsi" w:hAnsiTheme="majorHAnsi"/>
                <w:b/>
                <w:sz w:val="28"/>
                <w:szCs w:val="28"/>
              </w:rPr>
              <w:t xml:space="preserve">Kitsap County </w:t>
            </w:r>
            <w:r w:rsidR="00395962" w:rsidRPr="00395962">
              <w:rPr>
                <w:rFonts w:asciiTheme="majorHAnsi" w:hAnsiTheme="majorHAnsi"/>
                <w:b/>
                <w:sz w:val="28"/>
                <w:szCs w:val="28"/>
              </w:rPr>
              <w:t>Special Operations Response Team</w:t>
            </w:r>
          </w:p>
          <w:p w:rsidR="00BB0B36" w:rsidRPr="00BB0B36" w:rsidRDefault="001D18AD" w:rsidP="00BB0B36">
            <w:pPr>
              <w:jc w:val="center"/>
              <w:rPr>
                <w:rFonts w:asciiTheme="majorHAnsi" w:hAnsiTheme="majorHAnsi"/>
              </w:rPr>
            </w:pPr>
            <w:r>
              <w:rPr>
                <w:rFonts w:asciiTheme="majorHAnsi" w:hAnsiTheme="majorHAnsi"/>
              </w:rPr>
              <w:t>Polices and Guidelines</w:t>
            </w:r>
          </w:p>
        </w:tc>
      </w:tr>
      <w:tr w:rsidR="00BB0B36" w:rsidTr="00BB0B36">
        <w:trPr>
          <w:trHeight w:val="359"/>
        </w:trPr>
        <w:tc>
          <w:tcPr>
            <w:tcW w:w="4248" w:type="dxa"/>
            <w:gridSpan w:val="2"/>
          </w:tcPr>
          <w:p w:rsidR="00BB0B36" w:rsidRPr="00BB0B36" w:rsidRDefault="00BB0B36" w:rsidP="00FC6E89">
            <w:pPr>
              <w:rPr>
                <w:rFonts w:asciiTheme="majorHAnsi" w:hAnsiTheme="majorHAnsi"/>
                <w:b/>
              </w:rPr>
            </w:pPr>
            <w:r>
              <w:rPr>
                <w:rFonts w:asciiTheme="majorHAnsi" w:hAnsiTheme="majorHAnsi"/>
                <w:b/>
              </w:rPr>
              <w:t>Title:</w:t>
            </w:r>
            <w:r w:rsidR="00BF3C02">
              <w:rPr>
                <w:rFonts w:asciiTheme="majorHAnsi" w:hAnsiTheme="majorHAnsi"/>
                <w:b/>
              </w:rPr>
              <w:t xml:space="preserve"> </w:t>
            </w:r>
            <w:r w:rsidR="001420DD">
              <w:rPr>
                <w:rFonts w:asciiTheme="majorHAnsi" w:hAnsiTheme="majorHAnsi"/>
                <w:b/>
              </w:rPr>
              <w:t>1.6, Uniforms</w:t>
            </w:r>
          </w:p>
        </w:tc>
        <w:tc>
          <w:tcPr>
            <w:tcW w:w="4608" w:type="dxa"/>
          </w:tcPr>
          <w:p w:rsidR="00BB0B36" w:rsidRPr="00BB0B36" w:rsidRDefault="00BB0B36" w:rsidP="00F55646">
            <w:pPr>
              <w:rPr>
                <w:rFonts w:asciiTheme="majorHAnsi" w:hAnsiTheme="majorHAnsi"/>
                <w:b/>
              </w:rPr>
            </w:pPr>
            <w:r>
              <w:rPr>
                <w:rFonts w:asciiTheme="majorHAnsi" w:hAnsiTheme="majorHAnsi"/>
                <w:b/>
              </w:rPr>
              <w:t>Section/Topic:</w:t>
            </w:r>
            <w:r w:rsidR="00BF3C02">
              <w:rPr>
                <w:rFonts w:asciiTheme="majorHAnsi" w:hAnsiTheme="majorHAnsi"/>
                <w:b/>
              </w:rPr>
              <w:t xml:space="preserve"> </w:t>
            </w:r>
            <w:r w:rsidR="001420DD">
              <w:rPr>
                <w:rFonts w:asciiTheme="majorHAnsi" w:hAnsiTheme="majorHAnsi"/>
                <w:b/>
              </w:rPr>
              <w:t>Administrative</w:t>
            </w:r>
          </w:p>
        </w:tc>
      </w:tr>
      <w:tr w:rsidR="00BB0B36" w:rsidTr="00BB0B36">
        <w:trPr>
          <w:trHeight w:val="359"/>
        </w:trPr>
        <w:tc>
          <w:tcPr>
            <w:tcW w:w="4248" w:type="dxa"/>
            <w:gridSpan w:val="2"/>
          </w:tcPr>
          <w:p w:rsidR="00BB0B36" w:rsidRPr="00BB0B36" w:rsidRDefault="00076194" w:rsidP="0001668B">
            <w:pPr>
              <w:rPr>
                <w:rFonts w:asciiTheme="majorHAnsi" w:hAnsiTheme="majorHAnsi"/>
                <w:b/>
              </w:rPr>
            </w:pPr>
            <w:r>
              <w:rPr>
                <w:rFonts w:asciiTheme="majorHAnsi" w:hAnsiTheme="majorHAnsi"/>
                <w:b/>
              </w:rPr>
              <w:t>Effective</w:t>
            </w:r>
            <w:r w:rsidR="00BB0B36">
              <w:rPr>
                <w:rFonts w:asciiTheme="majorHAnsi" w:hAnsiTheme="majorHAnsi"/>
                <w:b/>
              </w:rPr>
              <w:t xml:space="preserve"> Date:</w:t>
            </w:r>
            <w:r w:rsidR="00BF3C02">
              <w:rPr>
                <w:rFonts w:asciiTheme="majorHAnsi" w:hAnsiTheme="majorHAnsi"/>
                <w:b/>
              </w:rPr>
              <w:t xml:space="preserve"> </w:t>
            </w:r>
            <w:r w:rsidR="001420DD">
              <w:rPr>
                <w:rFonts w:asciiTheme="majorHAnsi" w:hAnsiTheme="majorHAnsi"/>
                <w:b/>
              </w:rPr>
              <w:t>October 12</w:t>
            </w:r>
            <w:r w:rsidR="001420DD" w:rsidRPr="001420DD">
              <w:rPr>
                <w:rFonts w:asciiTheme="majorHAnsi" w:hAnsiTheme="majorHAnsi"/>
                <w:b/>
                <w:vertAlign w:val="superscript"/>
              </w:rPr>
              <w:t>th</w:t>
            </w:r>
            <w:r w:rsidR="001420DD">
              <w:rPr>
                <w:rFonts w:asciiTheme="majorHAnsi" w:hAnsiTheme="majorHAnsi"/>
                <w:b/>
              </w:rPr>
              <w:t>, 2020</w:t>
            </w:r>
          </w:p>
        </w:tc>
        <w:tc>
          <w:tcPr>
            <w:tcW w:w="4608" w:type="dxa"/>
          </w:tcPr>
          <w:p w:rsidR="00BB0B36" w:rsidRPr="00BB0B36" w:rsidRDefault="001D18AD" w:rsidP="00F67DF3">
            <w:pPr>
              <w:rPr>
                <w:rFonts w:asciiTheme="majorHAnsi" w:hAnsiTheme="majorHAnsi"/>
                <w:b/>
              </w:rPr>
            </w:pPr>
            <w:r>
              <w:rPr>
                <w:rFonts w:asciiTheme="majorHAnsi" w:hAnsiTheme="majorHAnsi"/>
                <w:b/>
              </w:rPr>
              <w:t>Classification:</w:t>
            </w:r>
            <w:r w:rsidR="00BF3C02">
              <w:rPr>
                <w:rFonts w:asciiTheme="majorHAnsi" w:hAnsiTheme="majorHAnsi"/>
                <w:b/>
              </w:rPr>
              <w:t xml:space="preserve"> </w:t>
            </w:r>
            <w:r w:rsidR="001420DD">
              <w:rPr>
                <w:rFonts w:asciiTheme="majorHAnsi" w:hAnsiTheme="majorHAnsi"/>
                <w:b/>
              </w:rPr>
              <w:t>Policy</w:t>
            </w:r>
          </w:p>
        </w:tc>
      </w:tr>
    </w:tbl>
    <w:p w:rsidR="00F67DF3" w:rsidRDefault="00F67DF3">
      <w:pPr>
        <w:rPr>
          <w:rFonts w:asciiTheme="majorHAnsi" w:hAnsiTheme="majorHAnsi"/>
          <w:b/>
          <w:u w:val="single"/>
        </w:rPr>
      </w:pPr>
    </w:p>
    <w:p w:rsidR="001400B2" w:rsidRPr="00395962" w:rsidRDefault="00950315" w:rsidP="001400B2">
      <w:pPr>
        <w:widowControl w:val="0"/>
        <w:autoSpaceDE w:val="0"/>
        <w:autoSpaceDN w:val="0"/>
        <w:adjustRightInd w:val="0"/>
        <w:rPr>
          <w:rFonts w:asciiTheme="majorHAnsi" w:hAnsiTheme="majorHAnsi" w:cstheme="majorHAnsi"/>
          <w:b/>
          <w:u w:val="single"/>
        </w:rPr>
      </w:pPr>
      <w:r w:rsidRPr="00395962">
        <w:rPr>
          <w:rFonts w:asciiTheme="majorHAnsi" w:hAnsiTheme="majorHAnsi" w:cstheme="majorHAnsi"/>
          <w:b/>
          <w:u w:val="single"/>
        </w:rPr>
        <w:t>Purpose</w:t>
      </w:r>
    </w:p>
    <w:p w:rsidR="00130F49" w:rsidRPr="00395962" w:rsidRDefault="001400B2" w:rsidP="001400B2">
      <w:pPr>
        <w:rPr>
          <w:rFonts w:asciiTheme="majorHAnsi" w:eastAsia="Times New Roman" w:hAnsiTheme="majorHAnsi" w:cstheme="majorHAnsi"/>
        </w:rPr>
      </w:pPr>
      <w:r w:rsidRPr="00395962">
        <w:rPr>
          <w:rFonts w:asciiTheme="majorHAnsi" w:hAnsiTheme="majorHAnsi" w:cstheme="majorHAnsi"/>
          <w:sz w:val="23"/>
          <w:szCs w:val="23"/>
        </w:rPr>
        <w:t xml:space="preserve">To establish personal </w:t>
      </w:r>
      <w:r w:rsidR="00395962" w:rsidRPr="00395962">
        <w:rPr>
          <w:rFonts w:asciiTheme="majorHAnsi" w:hAnsiTheme="majorHAnsi" w:cstheme="majorHAnsi"/>
          <w:sz w:val="23"/>
          <w:szCs w:val="23"/>
        </w:rPr>
        <w:t>Uniform and minimum</w:t>
      </w:r>
      <w:r w:rsidR="00151660" w:rsidRPr="00395962">
        <w:rPr>
          <w:rFonts w:asciiTheme="majorHAnsi" w:hAnsiTheme="majorHAnsi" w:cstheme="majorHAnsi"/>
          <w:sz w:val="23"/>
          <w:szCs w:val="23"/>
        </w:rPr>
        <w:t xml:space="preserve"> </w:t>
      </w:r>
      <w:r w:rsidRPr="00395962">
        <w:rPr>
          <w:rFonts w:asciiTheme="majorHAnsi" w:hAnsiTheme="majorHAnsi" w:cstheme="majorHAnsi"/>
          <w:sz w:val="23"/>
          <w:szCs w:val="23"/>
        </w:rPr>
        <w:t xml:space="preserve">equipment requirements and expectations for Kitsap County </w:t>
      </w:r>
      <w:r w:rsidR="00975132">
        <w:rPr>
          <w:rFonts w:asciiTheme="majorHAnsi" w:hAnsiTheme="majorHAnsi" w:cstheme="majorHAnsi"/>
          <w:sz w:val="23"/>
          <w:szCs w:val="23"/>
        </w:rPr>
        <w:t>Special Operations</w:t>
      </w:r>
      <w:r w:rsidRPr="00395962">
        <w:rPr>
          <w:rFonts w:asciiTheme="majorHAnsi" w:hAnsiTheme="majorHAnsi" w:cstheme="majorHAnsi"/>
          <w:sz w:val="23"/>
          <w:szCs w:val="23"/>
        </w:rPr>
        <w:t xml:space="preserve"> Team personnel.</w:t>
      </w:r>
    </w:p>
    <w:p w:rsidR="001400B2" w:rsidRPr="00395962" w:rsidRDefault="001400B2">
      <w:pPr>
        <w:rPr>
          <w:rFonts w:asciiTheme="majorHAnsi" w:eastAsia="Times New Roman" w:hAnsiTheme="majorHAnsi" w:cstheme="majorHAnsi"/>
          <w:b/>
          <w:bCs/>
          <w:u w:val="single"/>
        </w:rPr>
      </w:pPr>
    </w:p>
    <w:p w:rsidR="00130F49" w:rsidRPr="00395962" w:rsidRDefault="00130F49">
      <w:pPr>
        <w:rPr>
          <w:rFonts w:asciiTheme="majorHAnsi" w:eastAsia="Times New Roman" w:hAnsiTheme="majorHAnsi" w:cstheme="majorHAnsi"/>
          <w:b/>
          <w:bCs/>
          <w:u w:val="single"/>
        </w:rPr>
      </w:pPr>
      <w:r w:rsidRPr="00395962">
        <w:rPr>
          <w:rFonts w:asciiTheme="majorHAnsi" w:eastAsia="Times New Roman" w:hAnsiTheme="majorHAnsi" w:cstheme="majorHAnsi"/>
          <w:b/>
          <w:bCs/>
          <w:u w:val="single"/>
        </w:rPr>
        <w:t>Scope and Applicability</w:t>
      </w:r>
    </w:p>
    <w:p w:rsidR="00130F49" w:rsidRPr="00395962" w:rsidRDefault="001400B2">
      <w:pPr>
        <w:rPr>
          <w:rFonts w:asciiTheme="majorHAnsi" w:eastAsia="Times New Roman" w:hAnsiTheme="majorHAnsi" w:cstheme="majorHAnsi"/>
          <w:bCs/>
        </w:rPr>
      </w:pPr>
      <w:r w:rsidRPr="00395962">
        <w:rPr>
          <w:rFonts w:asciiTheme="majorHAnsi" w:eastAsia="Times New Roman" w:hAnsiTheme="majorHAnsi" w:cstheme="majorHAnsi"/>
          <w:bCs/>
        </w:rPr>
        <w:t xml:space="preserve">All </w:t>
      </w:r>
      <w:r w:rsidR="008067F1">
        <w:rPr>
          <w:rFonts w:asciiTheme="majorHAnsi" w:eastAsia="Times New Roman" w:hAnsiTheme="majorHAnsi" w:cstheme="majorHAnsi"/>
          <w:bCs/>
        </w:rPr>
        <w:t>KSORT Technical Rescue</w:t>
      </w:r>
      <w:r w:rsidRPr="00395962">
        <w:rPr>
          <w:rFonts w:asciiTheme="majorHAnsi" w:eastAsia="Times New Roman" w:hAnsiTheme="majorHAnsi" w:cstheme="majorHAnsi"/>
          <w:bCs/>
        </w:rPr>
        <w:t xml:space="preserve"> Personnel.</w:t>
      </w:r>
    </w:p>
    <w:p w:rsidR="00CC0D0D" w:rsidRPr="00395962" w:rsidRDefault="00CC0D0D">
      <w:pPr>
        <w:rPr>
          <w:rFonts w:asciiTheme="majorHAnsi" w:hAnsiTheme="majorHAnsi" w:cstheme="majorHAnsi"/>
          <w:b/>
          <w:u w:val="single"/>
        </w:rPr>
      </w:pPr>
    </w:p>
    <w:p w:rsidR="00151660" w:rsidRDefault="005B5EED" w:rsidP="00130F49">
      <w:pPr>
        <w:rPr>
          <w:rFonts w:asciiTheme="majorHAnsi" w:hAnsiTheme="majorHAnsi" w:cstheme="majorHAnsi"/>
          <w:b/>
        </w:rPr>
      </w:pPr>
      <w:r>
        <w:rPr>
          <w:rFonts w:asciiTheme="majorHAnsi" w:hAnsiTheme="majorHAnsi" w:cstheme="majorHAnsi"/>
          <w:b/>
        </w:rPr>
        <w:t>All Equipment Issued</w:t>
      </w:r>
    </w:p>
    <w:p w:rsidR="005B5EED" w:rsidRPr="005B5EED" w:rsidRDefault="005B5EED" w:rsidP="005B5EED">
      <w:pPr>
        <w:pStyle w:val="ListParagraph"/>
        <w:numPr>
          <w:ilvl w:val="0"/>
          <w:numId w:val="19"/>
        </w:numPr>
        <w:rPr>
          <w:rFonts w:asciiTheme="majorHAnsi" w:hAnsiTheme="majorHAnsi" w:cstheme="majorHAnsi"/>
          <w:b/>
        </w:rPr>
      </w:pPr>
      <w:r>
        <w:rPr>
          <w:rFonts w:asciiTheme="majorHAnsi" w:hAnsiTheme="majorHAnsi" w:cstheme="majorHAnsi"/>
        </w:rPr>
        <w:t>It is the expectation that each participating agency will equip their individual members with the following items</w:t>
      </w:r>
      <w:r w:rsidR="00975132">
        <w:rPr>
          <w:rFonts w:asciiTheme="majorHAnsi" w:hAnsiTheme="majorHAnsi" w:cstheme="majorHAnsi"/>
        </w:rPr>
        <w:t xml:space="preserve"> and that each member shall have the same available for all trainings, events, and deployments of the team</w:t>
      </w:r>
      <w:r>
        <w:rPr>
          <w:rFonts w:asciiTheme="majorHAnsi" w:hAnsiTheme="majorHAnsi" w:cstheme="majorHAnsi"/>
        </w:rPr>
        <w:t>:</w:t>
      </w:r>
    </w:p>
    <w:p w:rsidR="005B5EED" w:rsidRPr="005B5EED" w:rsidRDefault="005B5EED" w:rsidP="005B5EED">
      <w:pPr>
        <w:pStyle w:val="ListParagraph"/>
        <w:numPr>
          <w:ilvl w:val="1"/>
          <w:numId w:val="19"/>
        </w:numPr>
        <w:rPr>
          <w:rFonts w:asciiTheme="majorHAnsi" w:hAnsiTheme="majorHAnsi" w:cstheme="majorHAnsi"/>
          <w:b/>
        </w:rPr>
      </w:pPr>
      <w:r>
        <w:rPr>
          <w:rFonts w:asciiTheme="majorHAnsi" w:hAnsiTheme="majorHAnsi" w:cstheme="majorHAnsi"/>
        </w:rPr>
        <w:t>Helmet, as described below</w:t>
      </w:r>
    </w:p>
    <w:p w:rsidR="005B5EED" w:rsidRPr="005B5EED" w:rsidRDefault="005B5EED" w:rsidP="005B5EED">
      <w:pPr>
        <w:pStyle w:val="ListParagraph"/>
        <w:numPr>
          <w:ilvl w:val="1"/>
          <w:numId w:val="19"/>
        </w:numPr>
        <w:rPr>
          <w:rFonts w:asciiTheme="majorHAnsi" w:hAnsiTheme="majorHAnsi" w:cstheme="majorHAnsi"/>
          <w:b/>
        </w:rPr>
      </w:pPr>
      <w:r>
        <w:rPr>
          <w:rFonts w:asciiTheme="majorHAnsi" w:hAnsiTheme="majorHAnsi" w:cstheme="majorHAnsi"/>
        </w:rPr>
        <w:t>(2) Tech rescue uniforms, as described below</w:t>
      </w:r>
    </w:p>
    <w:p w:rsidR="005B5EED" w:rsidRPr="00D613C3" w:rsidRDefault="005B5EED" w:rsidP="005B5EED">
      <w:pPr>
        <w:pStyle w:val="ListParagraph"/>
        <w:numPr>
          <w:ilvl w:val="1"/>
          <w:numId w:val="19"/>
        </w:numPr>
        <w:rPr>
          <w:rFonts w:asciiTheme="majorHAnsi" w:hAnsiTheme="majorHAnsi" w:cstheme="majorHAnsi"/>
          <w:b/>
        </w:rPr>
      </w:pPr>
      <w:r>
        <w:rPr>
          <w:rFonts w:asciiTheme="majorHAnsi" w:hAnsiTheme="majorHAnsi" w:cstheme="majorHAnsi"/>
        </w:rPr>
        <w:t>(2) KSORT tee shorts, as described below</w:t>
      </w:r>
    </w:p>
    <w:p w:rsidR="00D613C3" w:rsidRPr="00975132" w:rsidRDefault="00D613C3" w:rsidP="005B5EED">
      <w:pPr>
        <w:pStyle w:val="ListParagraph"/>
        <w:numPr>
          <w:ilvl w:val="1"/>
          <w:numId w:val="19"/>
        </w:numPr>
        <w:rPr>
          <w:rFonts w:asciiTheme="majorHAnsi" w:hAnsiTheme="majorHAnsi" w:cstheme="majorHAnsi"/>
          <w:b/>
        </w:rPr>
      </w:pPr>
      <w:r>
        <w:rPr>
          <w:rFonts w:asciiTheme="majorHAnsi" w:hAnsiTheme="majorHAnsi" w:cstheme="majorHAnsi"/>
        </w:rPr>
        <w:t>(1) Set fire resistant overalls or coveralls</w:t>
      </w:r>
    </w:p>
    <w:p w:rsidR="00975132" w:rsidRPr="00D613C3" w:rsidRDefault="00975132" w:rsidP="005B5EED">
      <w:pPr>
        <w:pStyle w:val="ListParagraph"/>
        <w:numPr>
          <w:ilvl w:val="1"/>
          <w:numId w:val="19"/>
        </w:numPr>
        <w:rPr>
          <w:rFonts w:asciiTheme="majorHAnsi" w:hAnsiTheme="majorHAnsi" w:cstheme="majorHAnsi"/>
          <w:b/>
        </w:rPr>
      </w:pPr>
      <w:r>
        <w:rPr>
          <w:rFonts w:asciiTheme="majorHAnsi" w:hAnsiTheme="majorHAnsi" w:cstheme="majorHAnsi"/>
        </w:rPr>
        <w:t>(1) Fire resistant flash hood</w:t>
      </w:r>
    </w:p>
    <w:p w:rsidR="00D613C3" w:rsidRPr="005B5EED" w:rsidRDefault="00D613C3" w:rsidP="005B5EED">
      <w:pPr>
        <w:pStyle w:val="ListParagraph"/>
        <w:numPr>
          <w:ilvl w:val="1"/>
          <w:numId w:val="19"/>
        </w:numPr>
        <w:rPr>
          <w:rFonts w:asciiTheme="majorHAnsi" w:hAnsiTheme="majorHAnsi" w:cstheme="majorHAnsi"/>
          <w:b/>
        </w:rPr>
      </w:pPr>
      <w:r>
        <w:rPr>
          <w:rFonts w:asciiTheme="majorHAnsi" w:hAnsiTheme="majorHAnsi" w:cstheme="majorHAnsi"/>
        </w:rPr>
        <w:t>Work gloves appropriate for the application</w:t>
      </w:r>
    </w:p>
    <w:p w:rsidR="005B5EED" w:rsidRPr="005B5EED" w:rsidRDefault="005B5EED" w:rsidP="005B5EED">
      <w:pPr>
        <w:pStyle w:val="ListParagraph"/>
        <w:numPr>
          <w:ilvl w:val="1"/>
          <w:numId w:val="19"/>
        </w:numPr>
        <w:rPr>
          <w:rFonts w:asciiTheme="majorHAnsi" w:hAnsiTheme="majorHAnsi" w:cstheme="majorHAnsi"/>
          <w:b/>
        </w:rPr>
      </w:pPr>
      <w:r>
        <w:rPr>
          <w:rFonts w:asciiTheme="majorHAnsi" w:hAnsiTheme="majorHAnsi" w:cstheme="majorHAnsi"/>
        </w:rPr>
        <w:t>Work boots as described</w:t>
      </w:r>
      <w:r w:rsidR="00D613C3">
        <w:rPr>
          <w:rFonts w:asciiTheme="majorHAnsi" w:hAnsiTheme="majorHAnsi" w:cstheme="majorHAnsi"/>
        </w:rPr>
        <w:t xml:space="preserve"> below</w:t>
      </w:r>
    </w:p>
    <w:p w:rsidR="005B5EED" w:rsidRPr="00D613C3" w:rsidRDefault="00D613C3" w:rsidP="005B5EED">
      <w:pPr>
        <w:pStyle w:val="ListParagraph"/>
        <w:numPr>
          <w:ilvl w:val="1"/>
          <w:numId w:val="19"/>
        </w:numPr>
        <w:rPr>
          <w:rFonts w:asciiTheme="majorHAnsi" w:hAnsiTheme="majorHAnsi" w:cstheme="majorHAnsi"/>
          <w:b/>
        </w:rPr>
      </w:pPr>
      <w:r>
        <w:rPr>
          <w:rFonts w:asciiTheme="majorHAnsi" w:hAnsiTheme="majorHAnsi" w:cstheme="majorHAnsi"/>
        </w:rPr>
        <w:t>Outerwear, rain, or foul weather gear as described below</w:t>
      </w:r>
    </w:p>
    <w:p w:rsidR="00D613C3" w:rsidRPr="00D613C3" w:rsidRDefault="00D613C3" w:rsidP="005B5EED">
      <w:pPr>
        <w:pStyle w:val="ListParagraph"/>
        <w:numPr>
          <w:ilvl w:val="1"/>
          <w:numId w:val="19"/>
        </w:numPr>
        <w:rPr>
          <w:rFonts w:asciiTheme="majorHAnsi" w:hAnsiTheme="majorHAnsi" w:cstheme="majorHAnsi"/>
          <w:b/>
        </w:rPr>
      </w:pPr>
      <w:r>
        <w:rPr>
          <w:rFonts w:asciiTheme="majorHAnsi" w:hAnsiTheme="majorHAnsi" w:cstheme="majorHAnsi"/>
        </w:rPr>
        <w:t>Backpack of sufficient size to carry issued equipment</w:t>
      </w:r>
    </w:p>
    <w:p w:rsidR="00D613C3" w:rsidRPr="00D613C3" w:rsidRDefault="00D613C3" w:rsidP="005B5EED">
      <w:pPr>
        <w:pStyle w:val="ListParagraph"/>
        <w:numPr>
          <w:ilvl w:val="1"/>
          <w:numId w:val="19"/>
        </w:numPr>
        <w:rPr>
          <w:rFonts w:asciiTheme="majorHAnsi" w:hAnsiTheme="majorHAnsi" w:cstheme="majorHAnsi"/>
          <w:b/>
        </w:rPr>
      </w:pPr>
      <w:r>
        <w:rPr>
          <w:rFonts w:asciiTheme="majorHAnsi" w:hAnsiTheme="majorHAnsi" w:cstheme="majorHAnsi"/>
        </w:rPr>
        <w:t>Wolfpack style load bearing harness</w:t>
      </w:r>
      <w:r w:rsidR="00975132">
        <w:rPr>
          <w:rFonts w:asciiTheme="majorHAnsi" w:hAnsiTheme="majorHAnsi" w:cstheme="majorHAnsi"/>
        </w:rPr>
        <w:t xml:space="preserve"> or comparable</w:t>
      </w:r>
    </w:p>
    <w:p w:rsidR="00D613C3" w:rsidRPr="00D613C3" w:rsidRDefault="00D613C3" w:rsidP="005B5EED">
      <w:pPr>
        <w:pStyle w:val="ListParagraph"/>
        <w:numPr>
          <w:ilvl w:val="1"/>
          <w:numId w:val="19"/>
        </w:numPr>
        <w:rPr>
          <w:rFonts w:asciiTheme="majorHAnsi" w:hAnsiTheme="majorHAnsi" w:cstheme="majorHAnsi"/>
          <w:b/>
        </w:rPr>
      </w:pPr>
      <w:r>
        <w:rPr>
          <w:rFonts w:asciiTheme="majorHAnsi" w:hAnsiTheme="majorHAnsi" w:cstheme="majorHAnsi"/>
        </w:rPr>
        <w:t>Class III harness</w:t>
      </w:r>
    </w:p>
    <w:p w:rsidR="00D613C3" w:rsidRPr="00D613C3" w:rsidRDefault="00D613C3" w:rsidP="005B5EED">
      <w:pPr>
        <w:pStyle w:val="ListParagraph"/>
        <w:numPr>
          <w:ilvl w:val="1"/>
          <w:numId w:val="19"/>
        </w:numPr>
        <w:rPr>
          <w:rFonts w:asciiTheme="majorHAnsi" w:hAnsiTheme="majorHAnsi" w:cstheme="majorHAnsi"/>
          <w:b/>
        </w:rPr>
      </w:pPr>
      <w:r>
        <w:rPr>
          <w:rFonts w:asciiTheme="majorHAnsi" w:hAnsiTheme="majorHAnsi" w:cstheme="majorHAnsi"/>
        </w:rPr>
        <w:t>United States Army Corps of Engineers Field Operations Guide or Shoring Operations Guide, of the newest available version</w:t>
      </w:r>
    </w:p>
    <w:p w:rsidR="00D613C3" w:rsidRPr="00D613C3" w:rsidRDefault="00D613C3" w:rsidP="005B5EED">
      <w:pPr>
        <w:pStyle w:val="ListParagraph"/>
        <w:numPr>
          <w:ilvl w:val="1"/>
          <w:numId w:val="19"/>
        </w:numPr>
        <w:rPr>
          <w:rFonts w:asciiTheme="majorHAnsi" w:hAnsiTheme="majorHAnsi" w:cstheme="majorHAnsi"/>
          <w:b/>
        </w:rPr>
      </w:pPr>
      <w:r>
        <w:rPr>
          <w:rFonts w:asciiTheme="majorHAnsi" w:hAnsiTheme="majorHAnsi" w:cstheme="majorHAnsi"/>
        </w:rPr>
        <w:t>Full face respiratory protection</w:t>
      </w:r>
    </w:p>
    <w:p w:rsidR="00D613C3" w:rsidRPr="00D613C3" w:rsidRDefault="00D613C3" w:rsidP="00D613C3">
      <w:pPr>
        <w:pStyle w:val="ListParagraph"/>
        <w:numPr>
          <w:ilvl w:val="2"/>
          <w:numId w:val="19"/>
        </w:numPr>
        <w:rPr>
          <w:rFonts w:asciiTheme="majorHAnsi" w:hAnsiTheme="majorHAnsi" w:cstheme="majorHAnsi"/>
          <w:b/>
        </w:rPr>
      </w:pPr>
      <w:r>
        <w:rPr>
          <w:rFonts w:asciiTheme="majorHAnsi" w:hAnsiTheme="majorHAnsi" w:cstheme="majorHAnsi"/>
        </w:rPr>
        <w:t>Note: This expectation may be met with a filter adapter for the SCBA mask, a full face APR, a complete SCBA set at every drill or deployment, or a half face APR</w:t>
      </w:r>
      <w:r w:rsidR="00F63DFA">
        <w:rPr>
          <w:rFonts w:asciiTheme="majorHAnsi" w:hAnsiTheme="majorHAnsi" w:cstheme="majorHAnsi"/>
        </w:rPr>
        <w:t xml:space="preserve"> or disposable N95</w:t>
      </w:r>
      <w:r>
        <w:rPr>
          <w:rFonts w:asciiTheme="majorHAnsi" w:hAnsiTheme="majorHAnsi" w:cstheme="majorHAnsi"/>
        </w:rPr>
        <w:t xml:space="preserve"> with accompanying non-fogging eye protection</w:t>
      </w:r>
    </w:p>
    <w:p w:rsidR="00D613C3" w:rsidRPr="00D613C3" w:rsidRDefault="00D613C3" w:rsidP="00D613C3">
      <w:pPr>
        <w:pStyle w:val="ListParagraph"/>
        <w:numPr>
          <w:ilvl w:val="2"/>
          <w:numId w:val="19"/>
        </w:numPr>
        <w:rPr>
          <w:rFonts w:asciiTheme="majorHAnsi" w:hAnsiTheme="majorHAnsi" w:cstheme="majorHAnsi"/>
          <w:b/>
        </w:rPr>
      </w:pPr>
      <w:r>
        <w:rPr>
          <w:rFonts w:asciiTheme="majorHAnsi" w:hAnsiTheme="majorHAnsi" w:cstheme="majorHAnsi"/>
        </w:rPr>
        <w:t>Members shall be fit-tested for any issued respiratory protection by their home agency</w:t>
      </w:r>
    </w:p>
    <w:p w:rsidR="00D613C3" w:rsidRPr="00D613C3" w:rsidRDefault="00D613C3" w:rsidP="005B5EED">
      <w:pPr>
        <w:pStyle w:val="ListParagraph"/>
        <w:numPr>
          <w:ilvl w:val="1"/>
          <w:numId w:val="19"/>
        </w:numPr>
        <w:rPr>
          <w:rFonts w:asciiTheme="majorHAnsi" w:hAnsiTheme="majorHAnsi" w:cstheme="majorHAnsi"/>
          <w:b/>
        </w:rPr>
      </w:pPr>
      <w:r>
        <w:rPr>
          <w:rFonts w:asciiTheme="majorHAnsi" w:hAnsiTheme="majorHAnsi" w:cstheme="majorHAnsi"/>
        </w:rPr>
        <w:t>G1 SCBA mask</w:t>
      </w:r>
    </w:p>
    <w:p w:rsidR="00D613C3" w:rsidRPr="00D613C3" w:rsidRDefault="00D613C3" w:rsidP="005B5EED">
      <w:pPr>
        <w:pStyle w:val="ListParagraph"/>
        <w:numPr>
          <w:ilvl w:val="1"/>
          <w:numId w:val="19"/>
        </w:numPr>
        <w:rPr>
          <w:rFonts w:asciiTheme="majorHAnsi" w:hAnsiTheme="majorHAnsi" w:cstheme="majorHAnsi"/>
          <w:b/>
        </w:rPr>
      </w:pPr>
      <w:r>
        <w:rPr>
          <w:rFonts w:asciiTheme="majorHAnsi" w:hAnsiTheme="majorHAnsi" w:cstheme="majorHAnsi"/>
        </w:rPr>
        <w:t>Eye protection appropriate for the setting</w:t>
      </w:r>
    </w:p>
    <w:p w:rsidR="00D613C3" w:rsidRPr="00D613C3" w:rsidRDefault="00D613C3" w:rsidP="005B5EED">
      <w:pPr>
        <w:pStyle w:val="ListParagraph"/>
        <w:numPr>
          <w:ilvl w:val="1"/>
          <w:numId w:val="19"/>
        </w:numPr>
        <w:rPr>
          <w:rFonts w:asciiTheme="majorHAnsi" w:hAnsiTheme="majorHAnsi" w:cstheme="majorHAnsi"/>
          <w:b/>
        </w:rPr>
      </w:pPr>
      <w:r>
        <w:rPr>
          <w:rFonts w:asciiTheme="majorHAnsi" w:hAnsiTheme="majorHAnsi" w:cstheme="majorHAnsi"/>
        </w:rPr>
        <w:t>Hearing protection</w:t>
      </w:r>
    </w:p>
    <w:p w:rsidR="00D613C3" w:rsidRPr="00D613C3" w:rsidRDefault="00D613C3" w:rsidP="00D613C3">
      <w:pPr>
        <w:pStyle w:val="ListParagraph"/>
        <w:numPr>
          <w:ilvl w:val="0"/>
          <w:numId w:val="19"/>
        </w:numPr>
        <w:rPr>
          <w:rFonts w:asciiTheme="majorHAnsi" w:hAnsiTheme="majorHAnsi" w:cstheme="majorHAnsi"/>
          <w:b/>
        </w:rPr>
      </w:pPr>
      <w:r>
        <w:rPr>
          <w:rFonts w:asciiTheme="majorHAnsi" w:hAnsiTheme="majorHAnsi" w:cstheme="majorHAnsi"/>
        </w:rPr>
        <w:t>Agencies are further encouraged though not required to provide the following:</w:t>
      </w:r>
    </w:p>
    <w:p w:rsidR="00D613C3" w:rsidRPr="00D613C3" w:rsidRDefault="00D613C3" w:rsidP="00D613C3">
      <w:pPr>
        <w:pStyle w:val="ListParagraph"/>
        <w:numPr>
          <w:ilvl w:val="1"/>
          <w:numId w:val="19"/>
        </w:numPr>
        <w:rPr>
          <w:rFonts w:asciiTheme="majorHAnsi" w:hAnsiTheme="majorHAnsi" w:cstheme="majorHAnsi"/>
          <w:b/>
        </w:rPr>
      </w:pPr>
      <w:r>
        <w:rPr>
          <w:rFonts w:asciiTheme="majorHAnsi" w:hAnsiTheme="majorHAnsi" w:cstheme="majorHAnsi"/>
        </w:rPr>
        <w:t>Carpenter’s belt or bags</w:t>
      </w:r>
    </w:p>
    <w:p w:rsidR="00D613C3" w:rsidRPr="00D613C3" w:rsidRDefault="00D613C3" w:rsidP="00D613C3">
      <w:pPr>
        <w:pStyle w:val="ListParagraph"/>
        <w:numPr>
          <w:ilvl w:val="1"/>
          <w:numId w:val="19"/>
        </w:numPr>
        <w:rPr>
          <w:rFonts w:asciiTheme="majorHAnsi" w:hAnsiTheme="majorHAnsi" w:cstheme="majorHAnsi"/>
          <w:b/>
        </w:rPr>
      </w:pPr>
      <w:r>
        <w:rPr>
          <w:rFonts w:asciiTheme="majorHAnsi" w:hAnsiTheme="majorHAnsi" w:cstheme="majorHAnsi"/>
        </w:rPr>
        <w:lastRenderedPageBreak/>
        <w:t>Torpedo level, tape measure, and marking crayons or pencils</w:t>
      </w:r>
    </w:p>
    <w:p w:rsidR="00D613C3" w:rsidRPr="00D613C3" w:rsidRDefault="00D613C3" w:rsidP="00D613C3">
      <w:pPr>
        <w:pStyle w:val="ListParagraph"/>
        <w:numPr>
          <w:ilvl w:val="1"/>
          <w:numId w:val="19"/>
        </w:numPr>
        <w:rPr>
          <w:rFonts w:asciiTheme="majorHAnsi" w:hAnsiTheme="majorHAnsi" w:cstheme="majorHAnsi"/>
          <w:b/>
        </w:rPr>
      </w:pPr>
      <w:r>
        <w:rPr>
          <w:rFonts w:asciiTheme="majorHAnsi" w:hAnsiTheme="majorHAnsi" w:cstheme="majorHAnsi"/>
        </w:rPr>
        <w:t>Portable radio</w:t>
      </w:r>
    </w:p>
    <w:p w:rsidR="00D613C3" w:rsidRPr="005B5EED" w:rsidRDefault="00D613C3" w:rsidP="00D613C3">
      <w:pPr>
        <w:pStyle w:val="ListParagraph"/>
        <w:ind w:left="1440"/>
        <w:rPr>
          <w:rFonts w:asciiTheme="majorHAnsi" w:hAnsiTheme="majorHAnsi" w:cstheme="majorHAnsi"/>
          <w:b/>
        </w:rPr>
      </w:pPr>
    </w:p>
    <w:p w:rsidR="00501342" w:rsidRPr="00395962" w:rsidRDefault="00D613C3" w:rsidP="00130F49">
      <w:pPr>
        <w:rPr>
          <w:rFonts w:asciiTheme="majorHAnsi" w:hAnsiTheme="majorHAnsi" w:cstheme="majorHAnsi"/>
          <w:b/>
        </w:rPr>
      </w:pPr>
      <w:r>
        <w:rPr>
          <w:rFonts w:asciiTheme="majorHAnsi" w:hAnsiTheme="majorHAnsi" w:cstheme="majorHAnsi"/>
          <w:b/>
        </w:rPr>
        <w:t>Uniform</w:t>
      </w:r>
    </w:p>
    <w:p w:rsidR="00395962" w:rsidRDefault="005D3803" w:rsidP="00395962">
      <w:pPr>
        <w:pStyle w:val="ListParagraph"/>
        <w:numPr>
          <w:ilvl w:val="0"/>
          <w:numId w:val="15"/>
        </w:numPr>
        <w:rPr>
          <w:rFonts w:asciiTheme="majorHAnsi" w:hAnsiTheme="majorHAnsi" w:cstheme="majorHAnsi"/>
        </w:rPr>
      </w:pPr>
      <w:r w:rsidRPr="00395962">
        <w:rPr>
          <w:rFonts w:asciiTheme="majorHAnsi" w:hAnsiTheme="majorHAnsi" w:cstheme="majorHAnsi"/>
        </w:rPr>
        <w:t xml:space="preserve">All Tech Rescue uniforms </w:t>
      </w:r>
      <w:r w:rsidR="00395962">
        <w:rPr>
          <w:rFonts w:asciiTheme="majorHAnsi" w:hAnsiTheme="majorHAnsi" w:cstheme="majorHAnsi"/>
        </w:rPr>
        <w:t>will be provided by individual a</w:t>
      </w:r>
      <w:r w:rsidRPr="00395962">
        <w:rPr>
          <w:rFonts w:asciiTheme="majorHAnsi" w:hAnsiTheme="majorHAnsi" w:cstheme="majorHAnsi"/>
        </w:rPr>
        <w:t xml:space="preserve">gencies and </w:t>
      </w:r>
      <w:r w:rsidR="00395962" w:rsidRPr="00395962">
        <w:rPr>
          <w:rFonts w:asciiTheme="majorHAnsi" w:hAnsiTheme="majorHAnsi" w:cstheme="majorHAnsi"/>
        </w:rPr>
        <w:t xml:space="preserve">must meet the </w:t>
      </w:r>
      <w:r w:rsidRPr="00395962">
        <w:rPr>
          <w:rFonts w:asciiTheme="majorHAnsi" w:hAnsiTheme="majorHAnsi" w:cstheme="majorHAnsi"/>
        </w:rPr>
        <w:t xml:space="preserve">requirements </w:t>
      </w:r>
      <w:r w:rsidR="00395962" w:rsidRPr="00395962">
        <w:rPr>
          <w:rFonts w:asciiTheme="majorHAnsi" w:hAnsiTheme="majorHAnsi" w:cstheme="majorHAnsi"/>
        </w:rPr>
        <w:t xml:space="preserve">established in </w:t>
      </w:r>
      <w:r w:rsidR="00230C72" w:rsidRPr="00395962">
        <w:rPr>
          <w:rFonts w:asciiTheme="majorHAnsi" w:hAnsiTheme="majorHAnsi" w:cstheme="majorHAnsi"/>
        </w:rPr>
        <w:t>NFPA</w:t>
      </w:r>
      <w:r w:rsidR="00B6387A" w:rsidRPr="00395962">
        <w:rPr>
          <w:rFonts w:asciiTheme="majorHAnsi" w:hAnsiTheme="majorHAnsi" w:cstheme="majorHAnsi"/>
        </w:rPr>
        <w:t xml:space="preserve"> 1951</w:t>
      </w:r>
      <w:r w:rsidR="00395962" w:rsidRPr="00395962">
        <w:rPr>
          <w:rFonts w:asciiTheme="majorHAnsi" w:hAnsiTheme="majorHAnsi" w:cstheme="majorHAnsi"/>
        </w:rPr>
        <w:t xml:space="preserve"> (2020 </w:t>
      </w:r>
      <w:proofErr w:type="gramStart"/>
      <w:r w:rsidR="00395962" w:rsidRPr="00395962">
        <w:rPr>
          <w:rFonts w:asciiTheme="majorHAnsi" w:hAnsiTheme="majorHAnsi" w:cstheme="majorHAnsi"/>
        </w:rPr>
        <w:t>ed</w:t>
      </w:r>
      <w:proofErr w:type="gramEnd"/>
      <w:r w:rsidR="00395962" w:rsidRPr="00395962">
        <w:rPr>
          <w:rFonts w:asciiTheme="majorHAnsi" w:hAnsiTheme="majorHAnsi" w:cstheme="majorHAnsi"/>
        </w:rPr>
        <w:t>.)</w:t>
      </w:r>
      <w:r w:rsidR="00F56B01" w:rsidRPr="00395962">
        <w:rPr>
          <w:rFonts w:asciiTheme="majorHAnsi" w:hAnsiTheme="majorHAnsi" w:cstheme="majorHAnsi"/>
        </w:rPr>
        <w:t xml:space="preserve">.  </w:t>
      </w:r>
    </w:p>
    <w:p w:rsidR="00395962" w:rsidRDefault="00395962" w:rsidP="00395962">
      <w:pPr>
        <w:pStyle w:val="ListParagraph"/>
        <w:numPr>
          <w:ilvl w:val="1"/>
          <w:numId w:val="15"/>
        </w:numPr>
        <w:rPr>
          <w:rFonts w:asciiTheme="majorHAnsi" w:hAnsiTheme="majorHAnsi" w:cstheme="majorHAnsi"/>
        </w:rPr>
      </w:pPr>
      <w:r>
        <w:rPr>
          <w:rFonts w:asciiTheme="majorHAnsi" w:hAnsiTheme="majorHAnsi" w:cstheme="majorHAnsi"/>
        </w:rPr>
        <w:t>Each agency is responsible for issuing at least 2 complete sets of the KSORT uniform</w:t>
      </w:r>
    </w:p>
    <w:p w:rsidR="00395962" w:rsidRDefault="00F56B01" w:rsidP="00395962">
      <w:pPr>
        <w:pStyle w:val="ListParagraph"/>
        <w:numPr>
          <w:ilvl w:val="0"/>
          <w:numId w:val="15"/>
        </w:numPr>
        <w:rPr>
          <w:rFonts w:asciiTheme="majorHAnsi" w:hAnsiTheme="majorHAnsi" w:cstheme="majorHAnsi"/>
        </w:rPr>
      </w:pPr>
      <w:r w:rsidRPr="00395962">
        <w:rPr>
          <w:rFonts w:asciiTheme="majorHAnsi" w:hAnsiTheme="majorHAnsi" w:cstheme="majorHAnsi"/>
        </w:rPr>
        <w:t>Uniform</w:t>
      </w:r>
      <w:r w:rsidR="00395962">
        <w:rPr>
          <w:rFonts w:asciiTheme="majorHAnsi" w:hAnsiTheme="majorHAnsi" w:cstheme="majorHAnsi"/>
        </w:rPr>
        <w:t>s</w:t>
      </w:r>
      <w:r w:rsidRPr="00395962">
        <w:rPr>
          <w:rFonts w:asciiTheme="majorHAnsi" w:hAnsiTheme="majorHAnsi" w:cstheme="majorHAnsi"/>
        </w:rPr>
        <w:t xml:space="preserve"> will be TRU-SPEC BDU</w:t>
      </w:r>
      <w:r w:rsidR="00501342" w:rsidRPr="00395962">
        <w:rPr>
          <w:rFonts w:asciiTheme="majorHAnsi" w:hAnsiTheme="majorHAnsi" w:cstheme="majorHAnsi"/>
        </w:rPr>
        <w:t xml:space="preserve"> </w:t>
      </w:r>
      <w:r w:rsidR="00395962">
        <w:rPr>
          <w:rFonts w:asciiTheme="majorHAnsi" w:hAnsiTheme="majorHAnsi" w:cstheme="majorHAnsi"/>
        </w:rPr>
        <w:t xml:space="preserve">(or similar) </w:t>
      </w:r>
      <w:r w:rsidR="00501342" w:rsidRPr="00395962">
        <w:rPr>
          <w:rFonts w:asciiTheme="majorHAnsi" w:hAnsiTheme="majorHAnsi" w:cstheme="majorHAnsi"/>
        </w:rPr>
        <w:t>style blouse and pants</w:t>
      </w:r>
      <w:r w:rsidR="00395962">
        <w:rPr>
          <w:rFonts w:asciiTheme="majorHAnsi" w:hAnsiTheme="majorHAnsi" w:cstheme="majorHAnsi"/>
        </w:rPr>
        <w:t>, navy blue in c</w:t>
      </w:r>
      <w:r w:rsidR="00501342" w:rsidRPr="00395962">
        <w:rPr>
          <w:rFonts w:asciiTheme="majorHAnsi" w:hAnsiTheme="majorHAnsi" w:cstheme="majorHAnsi"/>
        </w:rPr>
        <w:t xml:space="preserve">olor. </w:t>
      </w:r>
    </w:p>
    <w:p w:rsidR="00395962" w:rsidRDefault="00395962" w:rsidP="00395962">
      <w:pPr>
        <w:pStyle w:val="ListParagraph"/>
        <w:numPr>
          <w:ilvl w:val="0"/>
          <w:numId w:val="15"/>
        </w:numPr>
        <w:rPr>
          <w:rFonts w:asciiTheme="majorHAnsi" w:hAnsiTheme="majorHAnsi" w:cstheme="majorHAnsi"/>
        </w:rPr>
      </w:pPr>
      <w:r>
        <w:rPr>
          <w:rFonts w:asciiTheme="majorHAnsi" w:hAnsiTheme="majorHAnsi" w:cstheme="majorHAnsi"/>
        </w:rPr>
        <w:t>Uniforms shall be adorned with the</w:t>
      </w:r>
      <w:r w:rsidR="00017A58" w:rsidRPr="00395962">
        <w:rPr>
          <w:rFonts w:asciiTheme="majorHAnsi" w:hAnsiTheme="majorHAnsi" w:cstheme="majorHAnsi"/>
        </w:rPr>
        <w:t xml:space="preserve"> team patch on </w:t>
      </w:r>
      <w:r>
        <w:rPr>
          <w:rFonts w:asciiTheme="majorHAnsi" w:hAnsiTheme="majorHAnsi" w:cstheme="majorHAnsi"/>
        </w:rPr>
        <w:t xml:space="preserve">the </w:t>
      </w:r>
      <w:r w:rsidR="00017A58" w:rsidRPr="00395962">
        <w:rPr>
          <w:rFonts w:asciiTheme="majorHAnsi" w:hAnsiTheme="majorHAnsi" w:cstheme="majorHAnsi"/>
        </w:rPr>
        <w:t>wearer</w:t>
      </w:r>
      <w:r>
        <w:rPr>
          <w:rFonts w:asciiTheme="majorHAnsi" w:hAnsiTheme="majorHAnsi" w:cstheme="majorHAnsi"/>
        </w:rPr>
        <w:t>’</w:t>
      </w:r>
      <w:r w:rsidR="00017A58" w:rsidRPr="00395962">
        <w:rPr>
          <w:rFonts w:asciiTheme="majorHAnsi" w:hAnsiTheme="majorHAnsi" w:cstheme="majorHAnsi"/>
        </w:rPr>
        <w:t xml:space="preserve">s left shoulder and department patch on right shoulder. </w:t>
      </w:r>
      <w:r w:rsidR="00501342" w:rsidRPr="00395962">
        <w:rPr>
          <w:rFonts w:asciiTheme="majorHAnsi" w:hAnsiTheme="majorHAnsi" w:cstheme="majorHAnsi"/>
        </w:rPr>
        <w:t xml:space="preserve"> </w:t>
      </w:r>
    </w:p>
    <w:p w:rsidR="00395962" w:rsidRDefault="00395962" w:rsidP="00395962">
      <w:pPr>
        <w:pStyle w:val="ListParagraph"/>
        <w:numPr>
          <w:ilvl w:val="0"/>
          <w:numId w:val="15"/>
        </w:numPr>
        <w:rPr>
          <w:rFonts w:asciiTheme="majorHAnsi" w:hAnsiTheme="majorHAnsi" w:cstheme="majorHAnsi"/>
        </w:rPr>
      </w:pPr>
      <w:r>
        <w:rPr>
          <w:rFonts w:asciiTheme="majorHAnsi" w:hAnsiTheme="majorHAnsi" w:cstheme="majorHAnsi"/>
        </w:rPr>
        <w:t>Personnel are authorized to wear an American flag patch on the left sleeve, blue field facing forward</w:t>
      </w:r>
    </w:p>
    <w:p w:rsidR="00395962" w:rsidRDefault="00501342" w:rsidP="00395962">
      <w:pPr>
        <w:pStyle w:val="ListParagraph"/>
        <w:numPr>
          <w:ilvl w:val="0"/>
          <w:numId w:val="15"/>
        </w:numPr>
        <w:rPr>
          <w:rFonts w:asciiTheme="majorHAnsi" w:hAnsiTheme="majorHAnsi" w:cstheme="majorHAnsi"/>
        </w:rPr>
      </w:pPr>
      <w:r w:rsidRPr="00395962">
        <w:rPr>
          <w:rFonts w:asciiTheme="majorHAnsi" w:hAnsiTheme="majorHAnsi" w:cstheme="majorHAnsi"/>
        </w:rPr>
        <w:t>Uniform</w:t>
      </w:r>
      <w:r w:rsidR="00395962">
        <w:rPr>
          <w:rFonts w:asciiTheme="majorHAnsi" w:hAnsiTheme="majorHAnsi" w:cstheme="majorHAnsi"/>
        </w:rPr>
        <w:t>s shall</w:t>
      </w:r>
      <w:r w:rsidRPr="00395962">
        <w:rPr>
          <w:rFonts w:asciiTheme="majorHAnsi" w:hAnsiTheme="majorHAnsi" w:cstheme="majorHAnsi"/>
        </w:rPr>
        <w:t xml:space="preserve"> be worn </w:t>
      </w:r>
      <w:r w:rsidR="00395962">
        <w:rPr>
          <w:rFonts w:asciiTheme="majorHAnsi" w:hAnsiTheme="majorHAnsi" w:cstheme="majorHAnsi"/>
        </w:rPr>
        <w:t>to Tech Rescue trainings, events, and call outs</w:t>
      </w:r>
      <w:r w:rsidRPr="00395962">
        <w:rPr>
          <w:rFonts w:asciiTheme="majorHAnsi" w:hAnsiTheme="majorHAnsi" w:cstheme="majorHAnsi"/>
        </w:rPr>
        <w:t xml:space="preserve">.  </w:t>
      </w:r>
    </w:p>
    <w:p w:rsidR="00395962" w:rsidRPr="00395962" w:rsidRDefault="00501342" w:rsidP="00395962">
      <w:pPr>
        <w:pStyle w:val="ListParagraph"/>
        <w:numPr>
          <w:ilvl w:val="1"/>
          <w:numId w:val="15"/>
        </w:numPr>
        <w:rPr>
          <w:rFonts w:asciiTheme="majorHAnsi" w:hAnsiTheme="majorHAnsi" w:cstheme="majorHAnsi"/>
        </w:rPr>
      </w:pPr>
      <w:r w:rsidRPr="00395962">
        <w:rPr>
          <w:rFonts w:asciiTheme="majorHAnsi" w:hAnsiTheme="majorHAnsi" w:cstheme="majorHAnsi"/>
        </w:rPr>
        <w:t xml:space="preserve">If </w:t>
      </w:r>
      <w:r w:rsidR="00395962">
        <w:rPr>
          <w:rFonts w:asciiTheme="majorHAnsi" w:hAnsiTheme="majorHAnsi" w:cstheme="majorHAnsi"/>
        </w:rPr>
        <w:t xml:space="preserve">a </w:t>
      </w:r>
      <w:r w:rsidRPr="00395962">
        <w:rPr>
          <w:rFonts w:asciiTheme="majorHAnsi" w:hAnsiTheme="majorHAnsi" w:cstheme="majorHAnsi"/>
        </w:rPr>
        <w:t>member hasn’t been issued BDU’</w:t>
      </w:r>
      <w:r w:rsidR="00F56B01" w:rsidRPr="00395962">
        <w:rPr>
          <w:rFonts w:asciiTheme="majorHAnsi" w:hAnsiTheme="majorHAnsi" w:cstheme="majorHAnsi"/>
        </w:rPr>
        <w:t xml:space="preserve">s </w:t>
      </w:r>
      <w:r w:rsidR="00975132">
        <w:rPr>
          <w:rFonts w:asciiTheme="majorHAnsi" w:hAnsiTheme="majorHAnsi" w:cstheme="majorHAnsi"/>
        </w:rPr>
        <w:t>or if reporting to a deployment</w:t>
      </w:r>
      <w:r w:rsidR="00395962">
        <w:rPr>
          <w:rFonts w:asciiTheme="majorHAnsi" w:hAnsiTheme="majorHAnsi" w:cstheme="majorHAnsi"/>
        </w:rPr>
        <w:t>, training, or event directly from their regular duty station during their normal work hours, they are authorized to report in their d</w:t>
      </w:r>
      <w:r w:rsidR="00395962" w:rsidRPr="00395962">
        <w:rPr>
          <w:rFonts w:asciiTheme="majorHAnsi" w:hAnsiTheme="majorHAnsi" w:cstheme="majorHAnsi"/>
        </w:rPr>
        <w:t>epartment’s</w:t>
      </w:r>
      <w:r w:rsidRPr="00395962">
        <w:rPr>
          <w:rFonts w:asciiTheme="majorHAnsi" w:hAnsiTheme="majorHAnsi" w:cstheme="majorHAnsi"/>
        </w:rPr>
        <w:t xml:space="preserve"> duty uniform.</w:t>
      </w:r>
    </w:p>
    <w:p w:rsidR="00975132" w:rsidRDefault="00975132" w:rsidP="00130F49">
      <w:pPr>
        <w:rPr>
          <w:rFonts w:asciiTheme="majorHAnsi" w:hAnsiTheme="majorHAnsi" w:cstheme="majorHAnsi"/>
          <w:b/>
          <w:u w:val="single"/>
        </w:rPr>
      </w:pPr>
    </w:p>
    <w:p w:rsidR="00130F49" w:rsidRPr="00975132" w:rsidRDefault="00975132" w:rsidP="00130F49">
      <w:pPr>
        <w:rPr>
          <w:rFonts w:asciiTheme="majorHAnsi" w:hAnsiTheme="majorHAnsi" w:cstheme="majorHAnsi"/>
          <w:b/>
        </w:rPr>
      </w:pPr>
      <w:r w:rsidRPr="00975132">
        <w:rPr>
          <w:rFonts w:asciiTheme="majorHAnsi" w:hAnsiTheme="majorHAnsi" w:cstheme="majorHAnsi"/>
          <w:b/>
        </w:rPr>
        <w:t>KSORT Logo</w:t>
      </w:r>
    </w:p>
    <w:p w:rsidR="00975132" w:rsidRDefault="00975132" w:rsidP="00975132">
      <w:pPr>
        <w:pStyle w:val="ListParagraph"/>
        <w:numPr>
          <w:ilvl w:val="0"/>
          <w:numId w:val="21"/>
        </w:numPr>
        <w:rPr>
          <w:rFonts w:asciiTheme="majorHAnsi" w:hAnsiTheme="majorHAnsi" w:cstheme="majorHAnsi"/>
        </w:rPr>
      </w:pPr>
      <w:r w:rsidRPr="00975132">
        <w:rPr>
          <w:rFonts w:asciiTheme="majorHAnsi" w:hAnsiTheme="majorHAnsi" w:cstheme="majorHAnsi"/>
        </w:rPr>
        <w:t>Kitsap County Special operations has adopted as its logo the Kitsap County “Thunderbird” inside a red M</w:t>
      </w:r>
      <w:r>
        <w:rPr>
          <w:rFonts w:asciiTheme="majorHAnsi" w:hAnsiTheme="majorHAnsi" w:cstheme="majorHAnsi"/>
        </w:rPr>
        <w:t>altese cross, the upper field</w:t>
      </w:r>
      <w:r w:rsidRPr="00975132">
        <w:rPr>
          <w:rFonts w:asciiTheme="majorHAnsi" w:hAnsiTheme="majorHAnsi" w:cstheme="majorHAnsi"/>
        </w:rPr>
        <w:t xml:space="preserve"> of the Maltese cross containing the word “US&amp;R” and the bottom field containing the year 2008.</w:t>
      </w:r>
    </w:p>
    <w:p w:rsidR="00975132" w:rsidRDefault="00975132" w:rsidP="00975132">
      <w:pPr>
        <w:pStyle w:val="ListParagraph"/>
        <w:numPr>
          <w:ilvl w:val="0"/>
          <w:numId w:val="21"/>
        </w:numPr>
        <w:rPr>
          <w:rFonts w:asciiTheme="majorHAnsi" w:hAnsiTheme="majorHAnsi" w:cstheme="majorHAnsi"/>
        </w:rPr>
      </w:pPr>
      <w:r>
        <w:rPr>
          <w:rFonts w:asciiTheme="majorHAnsi" w:hAnsiTheme="majorHAnsi" w:cstheme="majorHAnsi"/>
        </w:rPr>
        <w:t>The logo shall be embroidered or screened onto the left chest of issued tee shirts, sweatshirts, or job shirts.</w:t>
      </w:r>
    </w:p>
    <w:p w:rsidR="00975132" w:rsidRDefault="00975132" w:rsidP="00975132">
      <w:pPr>
        <w:pStyle w:val="ListParagraph"/>
        <w:numPr>
          <w:ilvl w:val="0"/>
          <w:numId w:val="21"/>
        </w:numPr>
        <w:rPr>
          <w:rFonts w:asciiTheme="majorHAnsi" w:hAnsiTheme="majorHAnsi" w:cstheme="majorHAnsi"/>
        </w:rPr>
      </w:pPr>
      <w:r>
        <w:rPr>
          <w:rFonts w:asciiTheme="majorHAnsi" w:hAnsiTheme="majorHAnsi" w:cstheme="majorHAnsi"/>
        </w:rPr>
        <w:t xml:space="preserve">The reverse of silk screened tee shirts, sweatshirts, </w:t>
      </w:r>
      <w:proofErr w:type="spellStart"/>
      <w:r>
        <w:rPr>
          <w:rFonts w:asciiTheme="majorHAnsi" w:hAnsiTheme="majorHAnsi" w:cstheme="majorHAnsi"/>
        </w:rPr>
        <w:t>etc</w:t>
      </w:r>
      <w:proofErr w:type="spellEnd"/>
      <w:r>
        <w:rPr>
          <w:rFonts w:asciiTheme="majorHAnsi" w:hAnsiTheme="majorHAnsi" w:cstheme="majorHAnsi"/>
        </w:rPr>
        <w:t xml:space="preserve"> will be emblazoned with the words </w:t>
      </w:r>
      <w:r w:rsidR="00F63DFA">
        <w:rPr>
          <w:rFonts w:asciiTheme="majorHAnsi" w:hAnsiTheme="majorHAnsi" w:cstheme="majorHAnsi"/>
        </w:rPr>
        <w:t>TECHNICAL RESCUE.</w:t>
      </w:r>
    </w:p>
    <w:p w:rsidR="00975132" w:rsidRPr="00975132" w:rsidRDefault="00975132" w:rsidP="00975132">
      <w:pPr>
        <w:pStyle w:val="ListParagraph"/>
        <w:numPr>
          <w:ilvl w:val="0"/>
          <w:numId w:val="21"/>
        </w:numPr>
        <w:rPr>
          <w:rFonts w:asciiTheme="majorHAnsi" w:hAnsiTheme="majorHAnsi" w:cstheme="majorHAnsi"/>
        </w:rPr>
      </w:pPr>
      <w:r>
        <w:rPr>
          <w:rFonts w:asciiTheme="majorHAnsi" w:hAnsiTheme="majorHAnsi" w:cstheme="majorHAnsi"/>
        </w:rPr>
        <w:t>Items which are embroidered need not have the reverse silk screened.</w:t>
      </w:r>
    </w:p>
    <w:p w:rsidR="00975132" w:rsidRPr="00975132" w:rsidRDefault="00975132" w:rsidP="00130F49">
      <w:pPr>
        <w:rPr>
          <w:rFonts w:asciiTheme="majorHAnsi" w:hAnsiTheme="majorHAnsi" w:cstheme="majorHAnsi"/>
        </w:rPr>
      </w:pPr>
    </w:p>
    <w:p w:rsidR="00151660" w:rsidRPr="00395962" w:rsidRDefault="00151660" w:rsidP="00130F49">
      <w:pPr>
        <w:rPr>
          <w:rFonts w:asciiTheme="majorHAnsi" w:hAnsiTheme="majorHAnsi" w:cstheme="majorHAnsi"/>
          <w:b/>
        </w:rPr>
      </w:pPr>
      <w:r w:rsidRPr="00395962">
        <w:rPr>
          <w:rFonts w:asciiTheme="majorHAnsi" w:hAnsiTheme="majorHAnsi" w:cstheme="majorHAnsi"/>
          <w:b/>
        </w:rPr>
        <w:t>T- Shirts</w:t>
      </w:r>
      <w:r w:rsidR="00975132">
        <w:rPr>
          <w:rFonts w:asciiTheme="majorHAnsi" w:hAnsiTheme="majorHAnsi" w:cstheme="majorHAnsi"/>
          <w:b/>
        </w:rPr>
        <w:t xml:space="preserve"> &amp; Sweatshirts</w:t>
      </w:r>
    </w:p>
    <w:p w:rsidR="00395962" w:rsidRDefault="00395962" w:rsidP="00395962">
      <w:pPr>
        <w:pStyle w:val="ListParagraph"/>
        <w:numPr>
          <w:ilvl w:val="0"/>
          <w:numId w:val="16"/>
        </w:numPr>
        <w:rPr>
          <w:rFonts w:asciiTheme="majorHAnsi" w:hAnsiTheme="majorHAnsi" w:cstheme="majorHAnsi"/>
        </w:rPr>
      </w:pPr>
      <w:r>
        <w:rPr>
          <w:rFonts w:asciiTheme="majorHAnsi" w:hAnsiTheme="majorHAnsi" w:cstheme="majorHAnsi"/>
        </w:rPr>
        <w:t>Each agency is responsible for issuing a minimum of 2 KSORT tee-shirts to each of their members, at least one being long sleeved.</w:t>
      </w:r>
    </w:p>
    <w:p w:rsidR="00151660" w:rsidRDefault="00395962" w:rsidP="00395962">
      <w:pPr>
        <w:pStyle w:val="ListParagraph"/>
        <w:numPr>
          <w:ilvl w:val="0"/>
          <w:numId w:val="16"/>
        </w:numPr>
        <w:rPr>
          <w:rFonts w:asciiTheme="majorHAnsi" w:hAnsiTheme="majorHAnsi" w:cstheme="majorHAnsi"/>
        </w:rPr>
      </w:pPr>
      <w:r>
        <w:rPr>
          <w:rFonts w:asciiTheme="majorHAnsi" w:hAnsiTheme="majorHAnsi" w:cstheme="majorHAnsi"/>
        </w:rPr>
        <w:t xml:space="preserve">Authorized tee shirts for </w:t>
      </w:r>
      <w:r w:rsidR="00975132">
        <w:rPr>
          <w:rFonts w:asciiTheme="majorHAnsi" w:hAnsiTheme="majorHAnsi" w:cstheme="majorHAnsi"/>
        </w:rPr>
        <w:t xml:space="preserve">team deployments </w:t>
      </w:r>
      <w:r>
        <w:rPr>
          <w:rFonts w:asciiTheme="majorHAnsi" w:hAnsiTheme="majorHAnsi" w:cstheme="majorHAnsi"/>
        </w:rPr>
        <w:t>include only the KSORT design or that of the member’s home agency.</w:t>
      </w:r>
    </w:p>
    <w:p w:rsidR="00975132" w:rsidRDefault="00975132" w:rsidP="00395962">
      <w:pPr>
        <w:pStyle w:val="ListParagraph"/>
        <w:numPr>
          <w:ilvl w:val="0"/>
          <w:numId w:val="16"/>
        </w:numPr>
        <w:rPr>
          <w:rFonts w:asciiTheme="majorHAnsi" w:hAnsiTheme="majorHAnsi" w:cstheme="majorHAnsi"/>
        </w:rPr>
      </w:pPr>
      <w:r>
        <w:rPr>
          <w:rFonts w:asciiTheme="majorHAnsi" w:hAnsiTheme="majorHAnsi" w:cstheme="majorHAnsi"/>
        </w:rPr>
        <w:t xml:space="preserve">Members may purchase at their own or at their agency’s expense silk screened KSORT quarter zip sweatshirts or “job shirts” in navy blue or black.  </w:t>
      </w:r>
    </w:p>
    <w:p w:rsidR="00975132" w:rsidRDefault="00975132" w:rsidP="00395962">
      <w:pPr>
        <w:pStyle w:val="ListParagraph"/>
        <w:numPr>
          <w:ilvl w:val="0"/>
          <w:numId w:val="16"/>
        </w:numPr>
        <w:rPr>
          <w:rFonts w:asciiTheme="majorHAnsi" w:hAnsiTheme="majorHAnsi" w:cstheme="majorHAnsi"/>
        </w:rPr>
      </w:pPr>
      <w:r>
        <w:rPr>
          <w:rFonts w:asciiTheme="majorHAnsi" w:hAnsiTheme="majorHAnsi" w:cstheme="majorHAnsi"/>
        </w:rPr>
        <w:t>Members may purchase at their own or at their agency’s expense embroidered KSORT polo shirts in navy blue or black.</w:t>
      </w:r>
    </w:p>
    <w:p w:rsidR="00151660" w:rsidRDefault="00151660" w:rsidP="00130F49">
      <w:pPr>
        <w:rPr>
          <w:rFonts w:asciiTheme="majorHAnsi" w:hAnsiTheme="majorHAnsi" w:cstheme="majorHAnsi"/>
        </w:rPr>
      </w:pPr>
    </w:p>
    <w:p w:rsidR="00975132" w:rsidRPr="00395962" w:rsidRDefault="00975132" w:rsidP="00130F49">
      <w:pPr>
        <w:rPr>
          <w:rFonts w:asciiTheme="majorHAnsi" w:hAnsiTheme="majorHAnsi" w:cstheme="majorHAnsi"/>
        </w:rPr>
      </w:pPr>
    </w:p>
    <w:p w:rsidR="00F56B01" w:rsidRPr="00395962" w:rsidRDefault="00F56B01" w:rsidP="00130F49">
      <w:pPr>
        <w:rPr>
          <w:rFonts w:asciiTheme="majorHAnsi" w:hAnsiTheme="majorHAnsi" w:cstheme="majorHAnsi"/>
          <w:b/>
        </w:rPr>
      </w:pPr>
      <w:r w:rsidRPr="00395962">
        <w:rPr>
          <w:rFonts w:asciiTheme="majorHAnsi" w:hAnsiTheme="majorHAnsi" w:cstheme="majorHAnsi"/>
          <w:b/>
        </w:rPr>
        <w:lastRenderedPageBreak/>
        <w:t>Outer Wear/Rain Gear</w:t>
      </w:r>
    </w:p>
    <w:p w:rsidR="00395962" w:rsidRDefault="00395962" w:rsidP="00395962">
      <w:pPr>
        <w:pStyle w:val="ListParagraph"/>
        <w:numPr>
          <w:ilvl w:val="0"/>
          <w:numId w:val="17"/>
        </w:numPr>
        <w:rPr>
          <w:rFonts w:asciiTheme="majorHAnsi" w:hAnsiTheme="majorHAnsi" w:cstheme="majorHAnsi"/>
        </w:rPr>
      </w:pPr>
      <w:r>
        <w:rPr>
          <w:rFonts w:asciiTheme="majorHAnsi" w:hAnsiTheme="majorHAnsi" w:cstheme="majorHAnsi"/>
        </w:rPr>
        <w:t>Each agency shall ensure that their members are properly equipped with outer wear appropriate for the climate of western Washington, to include full ensemble waterproof rain or foul weather gear.</w:t>
      </w:r>
    </w:p>
    <w:p w:rsidR="00395962" w:rsidRDefault="005038CC" w:rsidP="00395962">
      <w:pPr>
        <w:pStyle w:val="ListParagraph"/>
        <w:numPr>
          <w:ilvl w:val="0"/>
          <w:numId w:val="17"/>
        </w:numPr>
        <w:rPr>
          <w:rFonts w:asciiTheme="majorHAnsi" w:hAnsiTheme="majorHAnsi" w:cstheme="majorHAnsi"/>
        </w:rPr>
      </w:pPr>
      <w:r w:rsidRPr="00395962">
        <w:rPr>
          <w:rFonts w:asciiTheme="majorHAnsi" w:hAnsiTheme="majorHAnsi" w:cstheme="majorHAnsi"/>
        </w:rPr>
        <w:t xml:space="preserve">Outer wear can either be department issued </w:t>
      </w:r>
      <w:r w:rsidR="0041294F" w:rsidRPr="00395962">
        <w:rPr>
          <w:rFonts w:asciiTheme="majorHAnsi" w:hAnsiTheme="majorHAnsi" w:cstheme="majorHAnsi"/>
        </w:rPr>
        <w:t>Coats</w:t>
      </w:r>
      <w:r w:rsidRPr="00395962">
        <w:rPr>
          <w:rFonts w:asciiTheme="majorHAnsi" w:hAnsiTheme="majorHAnsi" w:cstheme="majorHAnsi"/>
        </w:rPr>
        <w:t xml:space="preserve"> or ECWCS Gen III equivalent for inclement </w:t>
      </w:r>
      <w:r w:rsidR="0041294F" w:rsidRPr="00395962">
        <w:rPr>
          <w:rFonts w:asciiTheme="majorHAnsi" w:hAnsiTheme="majorHAnsi" w:cstheme="majorHAnsi"/>
        </w:rPr>
        <w:t>weather sit</w:t>
      </w:r>
      <w:r w:rsidR="001A267A" w:rsidRPr="00395962">
        <w:rPr>
          <w:rFonts w:asciiTheme="majorHAnsi" w:hAnsiTheme="majorHAnsi" w:cstheme="majorHAnsi"/>
        </w:rPr>
        <w:t xml:space="preserve">uations.  </w:t>
      </w:r>
    </w:p>
    <w:p w:rsidR="00F56B01" w:rsidRDefault="00395962" w:rsidP="00395962">
      <w:pPr>
        <w:pStyle w:val="ListParagraph"/>
        <w:numPr>
          <w:ilvl w:val="0"/>
          <w:numId w:val="17"/>
        </w:numPr>
        <w:rPr>
          <w:rFonts w:asciiTheme="majorHAnsi" w:hAnsiTheme="majorHAnsi" w:cstheme="majorHAnsi"/>
        </w:rPr>
      </w:pPr>
      <w:r>
        <w:rPr>
          <w:rFonts w:asciiTheme="majorHAnsi" w:hAnsiTheme="majorHAnsi" w:cstheme="majorHAnsi"/>
        </w:rPr>
        <w:t xml:space="preserve">Members may purchase at their own or at their agency’s expense </w:t>
      </w:r>
      <w:proofErr w:type="spellStart"/>
      <w:r>
        <w:rPr>
          <w:rFonts w:asciiTheme="majorHAnsi" w:hAnsiTheme="majorHAnsi" w:cstheme="majorHAnsi"/>
        </w:rPr>
        <w:t>Carhartt</w:t>
      </w:r>
      <w:proofErr w:type="spellEnd"/>
      <w:r>
        <w:rPr>
          <w:rFonts w:asciiTheme="majorHAnsi" w:hAnsiTheme="majorHAnsi" w:cstheme="majorHAnsi"/>
        </w:rPr>
        <w:t xml:space="preserve"> style work coats, embroidered with the KSORT logo on the left chest, in the following styles:</w:t>
      </w:r>
    </w:p>
    <w:p w:rsidR="00395962" w:rsidRDefault="00395962" w:rsidP="00395962">
      <w:pPr>
        <w:pStyle w:val="ListParagraph"/>
        <w:numPr>
          <w:ilvl w:val="1"/>
          <w:numId w:val="17"/>
        </w:numPr>
        <w:rPr>
          <w:rFonts w:asciiTheme="majorHAnsi" w:hAnsiTheme="majorHAnsi" w:cstheme="majorHAnsi"/>
        </w:rPr>
      </w:pPr>
      <w:r>
        <w:rPr>
          <w:rFonts w:asciiTheme="majorHAnsi" w:hAnsiTheme="majorHAnsi" w:cstheme="majorHAnsi"/>
        </w:rPr>
        <w:t>“Detroit” style jacket in navy blue or black</w:t>
      </w:r>
    </w:p>
    <w:p w:rsidR="00395962" w:rsidRDefault="00395962" w:rsidP="00395962">
      <w:pPr>
        <w:pStyle w:val="ListParagraph"/>
        <w:numPr>
          <w:ilvl w:val="1"/>
          <w:numId w:val="17"/>
        </w:numPr>
        <w:rPr>
          <w:rFonts w:asciiTheme="majorHAnsi" w:hAnsiTheme="majorHAnsi" w:cstheme="majorHAnsi"/>
        </w:rPr>
      </w:pPr>
      <w:r>
        <w:rPr>
          <w:rFonts w:asciiTheme="majorHAnsi" w:hAnsiTheme="majorHAnsi" w:cstheme="majorHAnsi"/>
        </w:rPr>
        <w:t>“Chore Coat” style jacket in black</w:t>
      </w:r>
    </w:p>
    <w:p w:rsidR="00395962" w:rsidRDefault="00395962" w:rsidP="00395962">
      <w:pPr>
        <w:pStyle w:val="ListParagraph"/>
        <w:numPr>
          <w:ilvl w:val="1"/>
          <w:numId w:val="17"/>
        </w:numPr>
        <w:rPr>
          <w:rFonts w:asciiTheme="majorHAnsi" w:hAnsiTheme="majorHAnsi" w:cstheme="majorHAnsi"/>
        </w:rPr>
      </w:pPr>
      <w:r>
        <w:rPr>
          <w:rFonts w:asciiTheme="majorHAnsi" w:hAnsiTheme="majorHAnsi" w:cstheme="majorHAnsi"/>
        </w:rPr>
        <w:t xml:space="preserve">“Full Swing </w:t>
      </w:r>
      <w:proofErr w:type="spellStart"/>
      <w:r>
        <w:rPr>
          <w:rFonts w:asciiTheme="majorHAnsi" w:hAnsiTheme="majorHAnsi" w:cstheme="majorHAnsi"/>
        </w:rPr>
        <w:t>Cryder</w:t>
      </w:r>
      <w:proofErr w:type="spellEnd"/>
      <w:r>
        <w:rPr>
          <w:rFonts w:asciiTheme="majorHAnsi" w:hAnsiTheme="majorHAnsi" w:cstheme="majorHAnsi"/>
        </w:rPr>
        <w:t xml:space="preserve"> Jacket” in black or navy</w:t>
      </w:r>
    </w:p>
    <w:p w:rsidR="00395962" w:rsidRDefault="00395962" w:rsidP="00395962">
      <w:pPr>
        <w:pStyle w:val="ListParagraph"/>
        <w:numPr>
          <w:ilvl w:val="1"/>
          <w:numId w:val="17"/>
        </w:numPr>
        <w:rPr>
          <w:rFonts w:asciiTheme="majorHAnsi" w:hAnsiTheme="majorHAnsi" w:cstheme="majorHAnsi"/>
        </w:rPr>
      </w:pPr>
      <w:r>
        <w:rPr>
          <w:rFonts w:asciiTheme="majorHAnsi" w:hAnsiTheme="majorHAnsi" w:cstheme="majorHAnsi"/>
        </w:rPr>
        <w:t>Other personal purchases for uniform wear may be considered on a case by case basis</w:t>
      </w:r>
    </w:p>
    <w:p w:rsidR="00F63DFA" w:rsidRPr="00395962" w:rsidRDefault="00F63DFA" w:rsidP="00F63DFA">
      <w:pPr>
        <w:pStyle w:val="ListParagraph"/>
        <w:numPr>
          <w:ilvl w:val="0"/>
          <w:numId w:val="17"/>
        </w:numPr>
        <w:rPr>
          <w:rFonts w:asciiTheme="majorHAnsi" w:hAnsiTheme="majorHAnsi" w:cstheme="majorHAnsi"/>
        </w:rPr>
      </w:pPr>
      <w:r>
        <w:rPr>
          <w:rFonts w:asciiTheme="majorHAnsi" w:hAnsiTheme="majorHAnsi" w:cstheme="majorHAnsi"/>
        </w:rPr>
        <w:t>Members are authorized to wear ball caps, knit caps, fleece watch caps or other headwear appropriate for the climate and the operation, so long as such headwear is plain blue or black, or adorned with the logo of the member’s agency, KSORT, or the IAFF.</w:t>
      </w:r>
    </w:p>
    <w:p w:rsidR="001420DD" w:rsidRDefault="001420DD" w:rsidP="00130F49">
      <w:pPr>
        <w:rPr>
          <w:rFonts w:asciiTheme="majorHAnsi" w:hAnsiTheme="majorHAnsi" w:cstheme="majorHAnsi"/>
          <w:b/>
        </w:rPr>
      </w:pPr>
    </w:p>
    <w:p w:rsidR="00017A58" w:rsidRPr="00395962" w:rsidRDefault="00017A58" w:rsidP="00130F49">
      <w:pPr>
        <w:rPr>
          <w:rFonts w:asciiTheme="majorHAnsi" w:hAnsiTheme="majorHAnsi" w:cstheme="majorHAnsi"/>
          <w:b/>
        </w:rPr>
      </w:pPr>
      <w:r w:rsidRPr="00395962">
        <w:rPr>
          <w:rFonts w:asciiTheme="majorHAnsi" w:hAnsiTheme="majorHAnsi" w:cstheme="majorHAnsi"/>
          <w:b/>
        </w:rPr>
        <w:t>Footwear</w:t>
      </w:r>
    </w:p>
    <w:p w:rsidR="00B6387A" w:rsidRPr="005B5EED" w:rsidRDefault="00395962" w:rsidP="00A4311D">
      <w:pPr>
        <w:pStyle w:val="ListParagraph"/>
        <w:numPr>
          <w:ilvl w:val="0"/>
          <w:numId w:val="18"/>
        </w:numPr>
        <w:rPr>
          <w:rFonts w:asciiTheme="majorHAnsi" w:hAnsiTheme="majorHAnsi" w:cstheme="majorHAnsi"/>
          <w:b/>
        </w:rPr>
      </w:pPr>
      <w:r w:rsidRPr="005B5EED">
        <w:rPr>
          <w:rFonts w:asciiTheme="majorHAnsi" w:hAnsiTheme="majorHAnsi" w:cstheme="majorHAnsi"/>
        </w:rPr>
        <w:t>Each agency shall ensure that their members are properly equipped with b</w:t>
      </w:r>
      <w:r w:rsidR="00017A58" w:rsidRPr="005B5EED">
        <w:rPr>
          <w:rFonts w:asciiTheme="majorHAnsi" w:hAnsiTheme="majorHAnsi" w:cstheme="majorHAnsi"/>
        </w:rPr>
        <w:t xml:space="preserve">oots </w:t>
      </w:r>
      <w:r w:rsidRPr="005B5EED">
        <w:rPr>
          <w:rFonts w:asciiTheme="majorHAnsi" w:hAnsiTheme="majorHAnsi" w:cstheme="majorHAnsi"/>
        </w:rPr>
        <w:t xml:space="preserve">, </w:t>
      </w:r>
      <w:r w:rsidR="00B6387A" w:rsidRPr="005B5EED">
        <w:rPr>
          <w:rFonts w:asciiTheme="majorHAnsi" w:hAnsiTheme="majorHAnsi" w:cstheme="majorHAnsi"/>
        </w:rPr>
        <w:t>black</w:t>
      </w:r>
      <w:r w:rsidRPr="005B5EED">
        <w:rPr>
          <w:rFonts w:asciiTheme="majorHAnsi" w:hAnsiTheme="majorHAnsi" w:cstheme="majorHAnsi"/>
        </w:rPr>
        <w:t xml:space="preserve"> in color</w:t>
      </w:r>
      <w:r w:rsidR="00B6387A" w:rsidRPr="005B5EED">
        <w:rPr>
          <w:rFonts w:asciiTheme="majorHAnsi" w:hAnsiTheme="majorHAnsi" w:cstheme="majorHAnsi"/>
        </w:rPr>
        <w:t>,</w:t>
      </w:r>
      <w:r w:rsidR="00017A58" w:rsidRPr="005B5EED">
        <w:rPr>
          <w:rFonts w:asciiTheme="majorHAnsi" w:hAnsiTheme="majorHAnsi" w:cstheme="majorHAnsi"/>
        </w:rPr>
        <w:t xml:space="preserve"> </w:t>
      </w:r>
      <w:r w:rsidR="00B6387A" w:rsidRPr="005B5EED">
        <w:rPr>
          <w:rFonts w:asciiTheme="majorHAnsi" w:hAnsiTheme="majorHAnsi" w:cstheme="majorHAnsi"/>
        </w:rPr>
        <w:t>and meet</w:t>
      </w:r>
      <w:r w:rsidR="005B5EED" w:rsidRPr="005B5EED">
        <w:rPr>
          <w:rFonts w:asciiTheme="majorHAnsi" w:hAnsiTheme="majorHAnsi" w:cstheme="majorHAnsi"/>
        </w:rPr>
        <w:t>ing</w:t>
      </w:r>
      <w:r w:rsidR="00B6387A" w:rsidRPr="005B5EED">
        <w:rPr>
          <w:rFonts w:asciiTheme="majorHAnsi" w:hAnsiTheme="majorHAnsi" w:cstheme="majorHAnsi"/>
        </w:rPr>
        <w:t xml:space="preserve"> the requirements of NFPA 1951</w:t>
      </w:r>
      <w:r w:rsidR="00017A58" w:rsidRPr="005B5EED">
        <w:rPr>
          <w:rFonts w:asciiTheme="majorHAnsi" w:hAnsiTheme="majorHAnsi" w:cstheme="majorHAnsi"/>
        </w:rPr>
        <w:t xml:space="preserve"> </w:t>
      </w:r>
      <w:r w:rsidR="005B5EED" w:rsidRPr="005B5EED">
        <w:rPr>
          <w:rFonts w:asciiTheme="majorHAnsi" w:hAnsiTheme="majorHAnsi" w:cstheme="majorHAnsi"/>
        </w:rPr>
        <w:t>(2020 ed.)</w:t>
      </w:r>
      <w:r w:rsidR="00B6387A" w:rsidRPr="005B5EED">
        <w:rPr>
          <w:rFonts w:asciiTheme="majorHAnsi" w:hAnsiTheme="majorHAnsi" w:cstheme="majorHAnsi"/>
        </w:rPr>
        <w:t xml:space="preserve"> </w:t>
      </w:r>
      <w:r w:rsidR="005B5EED">
        <w:rPr>
          <w:rFonts w:asciiTheme="majorHAnsi" w:hAnsiTheme="majorHAnsi" w:cstheme="majorHAnsi"/>
        </w:rPr>
        <w:t>and any standards set by OSHA, WISHA, Washington L&amp;I or other regulatory agency having jurisdiction</w:t>
      </w:r>
    </w:p>
    <w:p w:rsidR="005B5EED" w:rsidRPr="005B5EED" w:rsidRDefault="005B5EED" w:rsidP="005B5EED">
      <w:pPr>
        <w:pStyle w:val="ListParagraph"/>
        <w:rPr>
          <w:rFonts w:asciiTheme="majorHAnsi" w:hAnsiTheme="majorHAnsi" w:cstheme="majorHAnsi"/>
          <w:b/>
        </w:rPr>
      </w:pPr>
    </w:p>
    <w:p w:rsidR="00B6387A" w:rsidRPr="00395962" w:rsidRDefault="00B6387A" w:rsidP="00130F49">
      <w:pPr>
        <w:rPr>
          <w:rFonts w:asciiTheme="majorHAnsi" w:hAnsiTheme="majorHAnsi" w:cstheme="majorHAnsi"/>
          <w:b/>
        </w:rPr>
      </w:pPr>
      <w:r w:rsidRPr="00395962">
        <w:rPr>
          <w:rFonts w:asciiTheme="majorHAnsi" w:hAnsiTheme="majorHAnsi" w:cstheme="majorHAnsi"/>
          <w:b/>
        </w:rPr>
        <w:t>Helmet</w:t>
      </w:r>
    </w:p>
    <w:p w:rsidR="005B5EED" w:rsidRDefault="005B5EED" w:rsidP="005B5EED">
      <w:pPr>
        <w:pStyle w:val="ListParagraph"/>
        <w:numPr>
          <w:ilvl w:val="0"/>
          <w:numId w:val="18"/>
        </w:numPr>
        <w:rPr>
          <w:rFonts w:asciiTheme="majorHAnsi" w:hAnsiTheme="majorHAnsi" w:cstheme="majorHAnsi"/>
        </w:rPr>
      </w:pPr>
      <w:r>
        <w:rPr>
          <w:rFonts w:asciiTheme="majorHAnsi" w:hAnsiTheme="majorHAnsi" w:cstheme="majorHAnsi"/>
        </w:rPr>
        <w:t xml:space="preserve">Each agency shall ensure that their members are properly equipped with helmets, white in color, and of the PMI Advantage style. </w:t>
      </w:r>
    </w:p>
    <w:p w:rsidR="00F63DFA" w:rsidRDefault="00F63DFA" w:rsidP="005B5EED">
      <w:pPr>
        <w:pStyle w:val="ListParagraph"/>
        <w:numPr>
          <w:ilvl w:val="0"/>
          <w:numId w:val="18"/>
        </w:numPr>
        <w:rPr>
          <w:rFonts w:asciiTheme="majorHAnsi" w:hAnsiTheme="majorHAnsi" w:cstheme="majorHAnsi"/>
        </w:rPr>
      </w:pPr>
      <w:r>
        <w:rPr>
          <w:rFonts w:asciiTheme="majorHAnsi" w:hAnsiTheme="majorHAnsi" w:cstheme="majorHAnsi"/>
        </w:rPr>
        <w:t>Helmets are to be adorned with reflective “RESCUE” rockers and decals of the KSORT logo.</w:t>
      </w:r>
    </w:p>
    <w:p w:rsidR="005B5EED" w:rsidRDefault="005B5EED" w:rsidP="005B5EED">
      <w:pPr>
        <w:pStyle w:val="ListParagraph"/>
        <w:numPr>
          <w:ilvl w:val="0"/>
          <w:numId w:val="18"/>
        </w:numPr>
        <w:rPr>
          <w:rFonts w:asciiTheme="majorHAnsi" w:hAnsiTheme="majorHAnsi" w:cstheme="majorHAnsi"/>
        </w:rPr>
      </w:pPr>
      <w:r>
        <w:rPr>
          <w:rFonts w:asciiTheme="majorHAnsi" w:hAnsiTheme="majorHAnsi" w:cstheme="majorHAnsi"/>
        </w:rPr>
        <w:t>Each member is responsible for the proper maintenance, care, and storage of their assigned helmet.</w:t>
      </w:r>
    </w:p>
    <w:p w:rsidR="005B5EED" w:rsidRDefault="005B5EED" w:rsidP="005B5EED">
      <w:pPr>
        <w:pStyle w:val="ListParagraph"/>
        <w:numPr>
          <w:ilvl w:val="0"/>
          <w:numId w:val="18"/>
        </w:numPr>
        <w:rPr>
          <w:rFonts w:asciiTheme="majorHAnsi" w:hAnsiTheme="majorHAnsi" w:cstheme="majorHAnsi"/>
        </w:rPr>
      </w:pPr>
      <w:r>
        <w:rPr>
          <w:rFonts w:asciiTheme="majorHAnsi" w:hAnsiTheme="majorHAnsi" w:cstheme="majorHAnsi"/>
        </w:rPr>
        <w:t>Agencies shall immediately replace any helmet which is broken, outside of manufacturers intended service period, or otherwise out of service.</w:t>
      </w:r>
    </w:p>
    <w:p w:rsidR="005B5EED" w:rsidRDefault="005B5EED" w:rsidP="005B5EED">
      <w:pPr>
        <w:pStyle w:val="ListParagraph"/>
        <w:numPr>
          <w:ilvl w:val="0"/>
          <w:numId w:val="18"/>
        </w:numPr>
        <w:rPr>
          <w:rFonts w:asciiTheme="majorHAnsi" w:hAnsiTheme="majorHAnsi" w:cstheme="majorHAnsi"/>
        </w:rPr>
      </w:pPr>
      <w:r>
        <w:rPr>
          <w:rFonts w:asciiTheme="majorHAnsi" w:hAnsiTheme="majorHAnsi" w:cstheme="majorHAnsi"/>
        </w:rPr>
        <w:t xml:space="preserve">Members who are not yet technicians in all specialties will have a clearly visible green stripe affixed to the top of their helmet. </w:t>
      </w:r>
    </w:p>
    <w:p w:rsidR="00FE62FA" w:rsidRPr="00395962" w:rsidRDefault="00FE62FA" w:rsidP="00130F49">
      <w:pPr>
        <w:rPr>
          <w:rFonts w:asciiTheme="majorHAnsi" w:hAnsiTheme="majorHAnsi" w:cstheme="majorHAnsi"/>
          <w:b/>
        </w:rPr>
      </w:pPr>
    </w:p>
    <w:p w:rsidR="00FE62FA" w:rsidRDefault="00FE62FA" w:rsidP="00130F49">
      <w:pPr>
        <w:rPr>
          <w:rFonts w:asciiTheme="majorHAnsi" w:hAnsiTheme="majorHAnsi" w:cstheme="majorHAnsi"/>
          <w:b/>
        </w:rPr>
      </w:pPr>
    </w:p>
    <w:p w:rsidR="00F63DFA" w:rsidRDefault="00F63DFA" w:rsidP="00130F49">
      <w:pPr>
        <w:rPr>
          <w:rFonts w:asciiTheme="majorHAnsi" w:hAnsiTheme="majorHAnsi" w:cstheme="majorHAnsi"/>
          <w:b/>
        </w:rPr>
      </w:pPr>
    </w:p>
    <w:p w:rsidR="00F63DFA" w:rsidRDefault="00F63DFA" w:rsidP="00130F49">
      <w:pPr>
        <w:rPr>
          <w:rFonts w:asciiTheme="majorHAnsi" w:hAnsiTheme="majorHAnsi" w:cstheme="majorHAnsi"/>
          <w:b/>
        </w:rPr>
      </w:pPr>
    </w:p>
    <w:p w:rsidR="00F63DFA" w:rsidRPr="00395962" w:rsidRDefault="00F63DFA" w:rsidP="00130F49">
      <w:pPr>
        <w:rPr>
          <w:rFonts w:asciiTheme="majorHAnsi" w:hAnsiTheme="majorHAnsi" w:cstheme="majorHAnsi"/>
          <w:b/>
        </w:rPr>
      </w:pPr>
    </w:p>
    <w:p w:rsidR="00151660" w:rsidRPr="00395962" w:rsidRDefault="00F63DFA" w:rsidP="00130F49">
      <w:pPr>
        <w:rPr>
          <w:rFonts w:asciiTheme="majorHAnsi" w:hAnsiTheme="majorHAnsi" w:cstheme="majorHAnsi"/>
          <w:b/>
        </w:rPr>
      </w:pPr>
      <w:r>
        <w:rPr>
          <w:rFonts w:asciiTheme="majorHAnsi" w:hAnsiTheme="majorHAnsi" w:cstheme="majorHAnsi"/>
          <w:b/>
        </w:rPr>
        <w:lastRenderedPageBreak/>
        <w:t>Class</w:t>
      </w:r>
      <w:bookmarkStart w:id="0" w:name="_GoBack"/>
      <w:bookmarkEnd w:id="0"/>
      <w:r w:rsidR="00F56B01" w:rsidRPr="00395962">
        <w:rPr>
          <w:rFonts w:asciiTheme="majorHAnsi" w:hAnsiTheme="majorHAnsi" w:cstheme="majorHAnsi"/>
          <w:b/>
        </w:rPr>
        <w:t xml:space="preserve"> III Rope Rescue Harness</w:t>
      </w:r>
    </w:p>
    <w:p w:rsidR="001420DD" w:rsidRPr="005B5EED" w:rsidRDefault="00D613C3" w:rsidP="001420DD">
      <w:pPr>
        <w:pStyle w:val="ListParagraph"/>
        <w:numPr>
          <w:ilvl w:val="0"/>
          <w:numId w:val="18"/>
        </w:numPr>
        <w:rPr>
          <w:rFonts w:asciiTheme="majorHAnsi" w:hAnsiTheme="majorHAnsi" w:cstheme="majorHAnsi"/>
          <w:b/>
        </w:rPr>
      </w:pPr>
      <w:r>
        <w:rPr>
          <w:rFonts w:asciiTheme="majorHAnsi" w:hAnsiTheme="majorHAnsi" w:cstheme="majorHAnsi"/>
        </w:rPr>
        <w:t>Each agency shall ensure that their members are</w:t>
      </w:r>
      <w:r w:rsidR="00F63DFA">
        <w:rPr>
          <w:rFonts w:asciiTheme="majorHAnsi" w:hAnsiTheme="majorHAnsi" w:cstheme="majorHAnsi"/>
        </w:rPr>
        <w:t xml:space="preserve"> properly equipped with a Class III rope rescue harness </w:t>
      </w:r>
      <w:r w:rsidR="001420DD" w:rsidRPr="005B5EED">
        <w:rPr>
          <w:rFonts w:asciiTheme="majorHAnsi" w:hAnsiTheme="majorHAnsi" w:cstheme="majorHAnsi"/>
        </w:rPr>
        <w:t xml:space="preserve">meeting the requirements of NFPA 1951 (2020 ed.) </w:t>
      </w:r>
      <w:r w:rsidR="001420DD">
        <w:rPr>
          <w:rFonts w:asciiTheme="majorHAnsi" w:hAnsiTheme="majorHAnsi" w:cstheme="majorHAnsi"/>
        </w:rPr>
        <w:t>and any standards set by OSHA, WISHA, Washington L&amp;I or other regulatory agency having jurisdiction</w:t>
      </w:r>
    </w:p>
    <w:p w:rsidR="001420DD" w:rsidRDefault="001420DD" w:rsidP="001420DD">
      <w:pPr>
        <w:pStyle w:val="ListParagraph"/>
        <w:numPr>
          <w:ilvl w:val="0"/>
          <w:numId w:val="18"/>
        </w:numPr>
        <w:rPr>
          <w:rFonts w:asciiTheme="majorHAnsi" w:hAnsiTheme="majorHAnsi" w:cstheme="majorHAnsi"/>
        </w:rPr>
      </w:pPr>
      <w:r>
        <w:rPr>
          <w:rFonts w:asciiTheme="majorHAnsi" w:hAnsiTheme="majorHAnsi" w:cstheme="majorHAnsi"/>
        </w:rPr>
        <w:t>Each member is responsible for the proper maintenance, care, and storage of their assigned harness.</w:t>
      </w:r>
    </w:p>
    <w:p w:rsidR="001420DD" w:rsidRDefault="001420DD" w:rsidP="001420DD">
      <w:pPr>
        <w:pStyle w:val="ListParagraph"/>
        <w:numPr>
          <w:ilvl w:val="0"/>
          <w:numId w:val="18"/>
        </w:numPr>
        <w:rPr>
          <w:rFonts w:asciiTheme="majorHAnsi" w:hAnsiTheme="majorHAnsi" w:cstheme="majorHAnsi"/>
        </w:rPr>
      </w:pPr>
      <w:r>
        <w:rPr>
          <w:rFonts w:asciiTheme="majorHAnsi" w:hAnsiTheme="majorHAnsi" w:cstheme="majorHAnsi"/>
        </w:rPr>
        <w:t>Agencies shall immediately replace any harness which is broken, outside of manufacturers intended service period, or otherwise out of service.</w:t>
      </w:r>
    </w:p>
    <w:p w:rsidR="00F56B01" w:rsidRPr="00395962" w:rsidRDefault="00F56B01" w:rsidP="001E2794">
      <w:pPr>
        <w:rPr>
          <w:rFonts w:asciiTheme="majorHAnsi" w:hAnsiTheme="majorHAnsi" w:cstheme="majorHAnsi"/>
        </w:rPr>
      </w:pPr>
    </w:p>
    <w:sectPr w:rsidR="00F56B01" w:rsidRPr="00395962" w:rsidSect="002E5BF4">
      <w:headerReference w:type="default" r:id="rId9"/>
      <w:pgSz w:w="12240" w:h="15840"/>
      <w:pgMar w:top="994"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635" w:rsidRDefault="00822635" w:rsidP="002E5BF4">
      <w:r>
        <w:separator/>
      </w:r>
    </w:p>
  </w:endnote>
  <w:endnote w:type="continuationSeparator" w:id="0">
    <w:p w:rsidR="00822635" w:rsidRDefault="00822635" w:rsidP="002E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635" w:rsidRDefault="00822635" w:rsidP="002E5BF4">
      <w:r>
        <w:separator/>
      </w:r>
    </w:p>
  </w:footnote>
  <w:footnote w:type="continuationSeparator" w:id="0">
    <w:p w:rsidR="00822635" w:rsidRDefault="00822635" w:rsidP="002E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0DD" w:rsidRPr="004B48B4" w:rsidRDefault="001420DD" w:rsidP="001420DD">
    <w:pPr>
      <w:pStyle w:val="Header"/>
      <w:rPr>
        <w:rFonts w:asciiTheme="majorHAnsi" w:hAnsiTheme="majorHAnsi"/>
        <w:sz w:val="16"/>
        <w:szCs w:val="16"/>
      </w:rPr>
    </w:pPr>
    <w:r w:rsidRPr="004B48B4">
      <w:rPr>
        <w:rFonts w:asciiTheme="majorHAnsi" w:hAnsiTheme="majorHAnsi"/>
        <w:sz w:val="16"/>
        <w:szCs w:val="16"/>
      </w:rPr>
      <w:t>Kitsap County Special Operations Team</w:t>
    </w:r>
  </w:p>
  <w:p w:rsidR="001420DD" w:rsidRPr="004B48B4" w:rsidRDefault="001420DD" w:rsidP="001420DD">
    <w:pPr>
      <w:pStyle w:val="Header"/>
      <w:rPr>
        <w:rFonts w:asciiTheme="majorHAnsi" w:hAnsiTheme="majorHAnsi"/>
        <w:sz w:val="16"/>
        <w:szCs w:val="16"/>
      </w:rPr>
    </w:pPr>
    <w:r w:rsidRPr="004B48B4">
      <w:rPr>
        <w:rFonts w:asciiTheme="majorHAnsi" w:hAnsiTheme="majorHAnsi"/>
        <w:sz w:val="16"/>
        <w:szCs w:val="16"/>
      </w:rPr>
      <w:t>Policies &amp; Guidelines</w:t>
    </w:r>
  </w:p>
  <w:p w:rsidR="001420DD" w:rsidRPr="004B48B4" w:rsidRDefault="001420DD" w:rsidP="001420DD">
    <w:pPr>
      <w:pStyle w:val="Header"/>
      <w:rPr>
        <w:rFonts w:asciiTheme="majorHAnsi" w:hAnsiTheme="majorHAnsi"/>
        <w:i/>
        <w:sz w:val="16"/>
        <w:szCs w:val="16"/>
      </w:rPr>
    </w:pPr>
    <w:r>
      <w:rPr>
        <w:rFonts w:asciiTheme="majorHAnsi" w:hAnsiTheme="majorHAnsi"/>
        <w:sz w:val="16"/>
        <w:szCs w:val="16"/>
      </w:rPr>
      <w:t>1.6, Uniforms</w:t>
    </w:r>
  </w:p>
  <w:p w:rsidR="001420DD" w:rsidRPr="004B48B4" w:rsidRDefault="001420DD" w:rsidP="001420DD">
    <w:pPr>
      <w:pStyle w:val="Header"/>
      <w:rPr>
        <w:rFonts w:asciiTheme="majorHAnsi" w:hAnsiTheme="majorHAnsi"/>
        <w:sz w:val="16"/>
        <w:szCs w:val="16"/>
      </w:rPr>
    </w:pPr>
    <w:r>
      <w:rPr>
        <w:rFonts w:asciiTheme="majorHAnsi" w:hAnsiTheme="majorHAnsi"/>
        <w:sz w:val="16"/>
        <w:szCs w:val="16"/>
      </w:rPr>
      <w:t>Adopted October 12</w:t>
    </w:r>
    <w:r>
      <w:rPr>
        <w:rFonts w:asciiTheme="majorHAnsi" w:hAnsiTheme="majorHAnsi"/>
        <w:sz w:val="16"/>
        <w:szCs w:val="16"/>
        <w:vertAlign w:val="superscript"/>
      </w:rPr>
      <w:t>t</w:t>
    </w:r>
    <w:r w:rsidRPr="004B48B4">
      <w:rPr>
        <w:rFonts w:asciiTheme="majorHAnsi" w:hAnsiTheme="majorHAnsi"/>
        <w:sz w:val="16"/>
        <w:szCs w:val="16"/>
        <w:vertAlign w:val="superscript"/>
      </w:rPr>
      <w:t>h</w:t>
    </w:r>
    <w:r w:rsidRPr="004B48B4">
      <w:rPr>
        <w:rFonts w:asciiTheme="majorHAnsi" w:hAnsiTheme="majorHAnsi"/>
        <w:sz w:val="16"/>
        <w:szCs w:val="16"/>
      </w:rPr>
      <w:t>, 2020</w:t>
    </w:r>
  </w:p>
  <w:p w:rsidR="00D27881" w:rsidRPr="001420DD" w:rsidRDefault="001420DD" w:rsidP="001F77BB">
    <w:pPr>
      <w:pStyle w:val="Header"/>
      <w:rPr>
        <w:rFonts w:asciiTheme="majorHAnsi" w:hAnsiTheme="majorHAnsi"/>
        <w:sz w:val="16"/>
        <w:szCs w:val="16"/>
      </w:rPr>
    </w:pPr>
    <w:r w:rsidRPr="004B48B4">
      <w:rPr>
        <w:rFonts w:asciiTheme="majorHAnsi" w:hAnsiTheme="majorHAnsi" w:cs="Times New Roman"/>
        <w:sz w:val="16"/>
        <w:szCs w:val="16"/>
      </w:rPr>
      <w:t xml:space="preserve">Page </w:t>
    </w:r>
    <w:r w:rsidRPr="004B48B4">
      <w:rPr>
        <w:rFonts w:asciiTheme="majorHAnsi" w:hAnsiTheme="majorHAnsi" w:cs="Times New Roman"/>
        <w:sz w:val="16"/>
        <w:szCs w:val="16"/>
      </w:rPr>
      <w:fldChar w:fldCharType="begin"/>
    </w:r>
    <w:r w:rsidRPr="004B48B4">
      <w:rPr>
        <w:rFonts w:asciiTheme="majorHAnsi" w:hAnsiTheme="majorHAnsi" w:cs="Times New Roman"/>
        <w:sz w:val="16"/>
        <w:szCs w:val="16"/>
      </w:rPr>
      <w:instrText xml:space="preserve"> PAGE </w:instrText>
    </w:r>
    <w:r w:rsidRPr="004B48B4">
      <w:rPr>
        <w:rFonts w:asciiTheme="majorHAnsi" w:hAnsiTheme="majorHAnsi" w:cs="Times New Roman"/>
        <w:sz w:val="16"/>
        <w:szCs w:val="16"/>
      </w:rPr>
      <w:fldChar w:fldCharType="separate"/>
    </w:r>
    <w:r w:rsidR="00F63DFA">
      <w:rPr>
        <w:rFonts w:asciiTheme="majorHAnsi" w:hAnsiTheme="majorHAnsi" w:cs="Times New Roman"/>
        <w:noProof/>
        <w:sz w:val="16"/>
        <w:szCs w:val="16"/>
      </w:rPr>
      <w:t>4</w:t>
    </w:r>
    <w:r w:rsidRPr="004B48B4">
      <w:rPr>
        <w:rFonts w:asciiTheme="majorHAnsi" w:hAnsiTheme="majorHAnsi" w:cs="Times New Roman"/>
        <w:sz w:val="16"/>
        <w:szCs w:val="16"/>
      </w:rPr>
      <w:fldChar w:fldCharType="end"/>
    </w:r>
    <w:r w:rsidRPr="004B48B4">
      <w:rPr>
        <w:rFonts w:asciiTheme="majorHAnsi" w:hAnsiTheme="majorHAnsi" w:cs="Times New Roman"/>
        <w:sz w:val="16"/>
        <w:szCs w:val="16"/>
      </w:rPr>
      <w:t xml:space="preserve"> of </w:t>
    </w:r>
    <w:r w:rsidRPr="004B48B4">
      <w:rPr>
        <w:rFonts w:asciiTheme="majorHAnsi" w:hAnsiTheme="majorHAnsi" w:cs="Times New Roman"/>
        <w:sz w:val="16"/>
        <w:szCs w:val="16"/>
      </w:rPr>
      <w:fldChar w:fldCharType="begin"/>
    </w:r>
    <w:r w:rsidRPr="004B48B4">
      <w:rPr>
        <w:rFonts w:asciiTheme="majorHAnsi" w:hAnsiTheme="majorHAnsi" w:cs="Times New Roman"/>
        <w:sz w:val="16"/>
        <w:szCs w:val="16"/>
      </w:rPr>
      <w:instrText xml:space="preserve"> NUMPAGES </w:instrText>
    </w:r>
    <w:r w:rsidRPr="004B48B4">
      <w:rPr>
        <w:rFonts w:asciiTheme="majorHAnsi" w:hAnsiTheme="majorHAnsi" w:cs="Times New Roman"/>
        <w:sz w:val="16"/>
        <w:szCs w:val="16"/>
      </w:rPr>
      <w:fldChar w:fldCharType="separate"/>
    </w:r>
    <w:r w:rsidR="00F63DFA">
      <w:rPr>
        <w:rFonts w:asciiTheme="majorHAnsi" w:hAnsiTheme="majorHAnsi" w:cs="Times New Roman"/>
        <w:noProof/>
        <w:sz w:val="16"/>
        <w:szCs w:val="16"/>
      </w:rPr>
      <w:t>4</w:t>
    </w:r>
    <w:r w:rsidRPr="004B48B4">
      <w:rPr>
        <w:rFonts w:asciiTheme="majorHAnsi" w:hAnsiTheme="majorHAnsi" w:cs="Times New Roman"/>
        <w:sz w:val="16"/>
        <w:szCs w:val="16"/>
      </w:rPr>
      <w:fldChar w:fldCharType="end"/>
    </w:r>
  </w:p>
  <w:p w:rsidR="00D27881" w:rsidRPr="001F77BB" w:rsidRDefault="00D27881" w:rsidP="001F7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71C"/>
    <w:multiLevelType w:val="hybridMultilevel"/>
    <w:tmpl w:val="B21EBCA4"/>
    <w:lvl w:ilvl="0" w:tplc="63564F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730747"/>
    <w:multiLevelType w:val="hybridMultilevel"/>
    <w:tmpl w:val="DF6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63665"/>
    <w:multiLevelType w:val="hybridMultilevel"/>
    <w:tmpl w:val="FC12016C"/>
    <w:lvl w:ilvl="0" w:tplc="024EC424">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9593194"/>
    <w:multiLevelType w:val="hybridMultilevel"/>
    <w:tmpl w:val="790EA910"/>
    <w:lvl w:ilvl="0" w:tplc="507C016A">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03841"/>
    <w:multiLevelType w:val="hybridMultilevel"/>
    <w:tmpl w:val="D9A4EB84"/>
    <w:lvl w:ilvl="0" w:tplc="507C016A">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03FAF"/>
    <w:multiLevelType w:val="hybridMultilevel"/>
    <w:tmpl w:val="B13CBD58"/>
    <w:lvl w:ilvl="0" w:tplc="024EC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B6AF4"/>
    <w:multiLevelType w:val="hybridMultilevel"/>
    <w:tmpl w:val="3D343FE8"/>
    <w:lvl w:ilvl="0" w:tplc="024EC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02E63"/>
    <w:multiLevelType w:val="hybridMultilevel"/>
    <w:tmpl w:val="F6223DA4"/>
    <w:lvl w:ilvl="0" w:tplc="024EC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212A8"/>
    <w:multiLevelType w:val="hybridMultilevel"/>
    <w:tmpl w:val="E9B46582"/>
    <w:lvl w:ilvl="0" w:tplc="9676BF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C3420"/>
    <w:multiLevelType w:val="hybridMultilevel"/>
    <w:tmpl w:val="D58853FA"/>
    <w:lvl w:ilvl="0" w:tplc="63564F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441EAA"/>
    <w:multiLevelType w:val="hybridMultilevel"/>
    <w:tmpl w:val="428AF936"/>
    <w:lvl w:ilvl="0" w:tplc="024EC424">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5015586"/>
    <w:multiLevelType w:val="hybridMultilevel"/>
    <w:tmpl w:val="57D063A6"/>
    <w:lvl w:ilvl="0" w:tplc="9676BF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C16E9"/>
    <w:multiLevelType w:val="hybridMultilevel"/>
    <w:tmpl w:val="5C4A1158"/>
    <w:lvl w:ilvl="0" w:tplc="024EC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32178"/>
    <w:multiLevelType w:val="hybridMultilevel"/>
    <w:tmpl w:val="4ADC35D2"/>
    <w:lvl w:ilvl="0" w:tplc="507C016A">
      <w:start w:val="1"/>
      <w:numFmt w:val="bullet"/>
      <w:lvlText w:val="+"/>
      <w:lvlJc w:val="left"/>
      <w:pPr>
        <w:ind w:left="720" w:hanging="360"/>
      </w:pPr>
      <w:rPr>
        <w:rFonts w:ascii="Bookman Old Style" w:hAnsi="Bookman Old Styl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B5985"/>
    <w:multiLevelType w:val="hybridMultilevel"/>
    <w:tmpl w:val="0A5E362C"/>
    <w:lvl w:ilvl="0" w:tplc="024EC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808E0"/>
    <w:multiLevelType w:val="hybridMultilevel"/>
    <w:tmpl w:val="52C4BE20"/>
    <w:lvl w:ilvl="0" w:tplc="9676B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94284"/>
    <w:multiLevelType w:val="hybridMultilevel"/>
    <w:tmpl w:val="F7200F30"/>
    <w:lvl w:ilvl="0" w:tplc="63564F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B65C83"/>
    <w:multiLevelType w:val="hybridMultilevel"/>
    <w:tmpl w:val="A4D6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B57031"/>
    <w:multiLevelType w:val="hybridMultilevel"/>
    <w:tmpl w:val="B4E40170"/>
    <w:lvl w:ilvl="0" w:tplc="9676B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A7D19"/>
    <w:multiLevelType w:val="hybridMultilevel"/>
    <w:tmpl w:val="FC8890CA"/>
    <w:lvl w:ilvl="0" w:tplc="9676B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36C37"/>
    <w:multiLevelType w:val="hybridMultilevel"/>
    <w:tmpl w:val="A9245D2E"/>
    <w:lvl w:ilvl="0" w:tplc="9676BFA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18"/>
  </w:num>
  <w:num w:numId="4">
    <w:abstractNumId w:val="8"/>
  </w:num>
  <w:num w:numId="5">
    <w:abstractNumId w:val="4"/>
  </w:num>
  <w:num w:numId="6">
    <w:abstractNumId w:val="13"/>
  </w:num>
  <w:num w:numId="7">
    <w:abstractNumId w:val="3"/>
  </w:num>
  <w:num w:numId="8">
    <w:abstractNumId w:val="17"/>
  </w:num>
  <w:num w:numId="9">
    <w:abstractNumId w:val="11"/>
  </w:num>
  <w:num w:numId="10">
    <w:abstractNumId w:val="0"/>
  </w:num>
  <w:num w:numId="11">
    <w:abstractNumId w:val="9"/>
  </w:num>
  <w:num w:numId="12">
    <w:abstractNumId w:val="16"/>
  </w:num>
  <w:num w:numId="13">
    <w:abstractNumId w:val="20"/>
  </w:num>
  <w:num w:numId="14">
    <w:abstractNumId w:val="19"/>
  </w:num>
  <w:num w:numId="15">
    <w:abstractNumId w:val="7"/>
  </w:num>
  <w:num w:numId="16">
    <w:abstractNumId w:val="10"/>
  </w:num>
  <w:num w:numId="17">
    <w:abstractNumId w:val="2"/>
  </w:num>
  <w:num w:numId="18">
    <w:abstractNumId w:val="6"/>
  </w:num>
  <w:num w:numId="19">
    <w:abstractNumId w:val="5"/>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36"/>
    <w:rsid w:val="0001668B"/>
    <w:rsid w:val="00017A58"/>
    <w:rsid w:val="00076194"/>
    <w:rsid w:val="00100FE6"/>
    <w:rsid w:val="00130F49"/>
    <w:rsid w:val="00136FAA"/>
    <w:rsid w:val="001400B2"/>
    <w:rsid w:val="001420DD"/>
    <w:rsid w:val="00151660"/>
    <w:rsid w:val="001A267A"/>
    <w:rsid w:val="001D18AD"/>
    <w:rsid w:val="001E2794"/>
    <w:rsid w:val="001F77BB"/>
    <w:rsid w:val="00230C72"/>
    <w:rsid w:val="002C32CC"/>
    <w:rsid w:val="002E5BF4"/>
    <w:rsid w:val="0034476B"/>
    <w:rsid w:val="00395962"/>
    <w:rsid w:val="0041294F"/>
    <w:rsid w:val="00500DB1"/>
    <w:rsid w:val="00501342"/>
    <w:rsid w:val="005038CC"/>
    <w:rsid w:val="005259C2"/>
    <w:rsid w:val="005B5EED"/>
    <w:rsid w:val="005D3803"/>
    <w:rsid w:val="005F7AD9"/>
    <w:rsid w:val="00631E45"/>
    <w:rsid w:val="00684BFC"/>
    <w:rsid w:val="007D6032"/>
    <w:rsid w:val="008067F1"/>
    <w:rsid w:val="00822635"/>
    <w:rsid w:val="00862166"/>
    <w:rsid w:val="00867467"/>
    <w:rsid w:val="00906A10"/>
    <w:rsid w:val="009420F8"/>
    <w:rsid w:val="00950315"/>
    <w:rsid w:val="00971CFE"/>
    <w:rsid w:val="00975132"/>
    <w:rsid w:val="009F4276"/>
    <w:rsid w:val="00A044CC"/>
    <w:rsid w:val="00A72970"/>
    <w:rsid w:val="00AB2B83"/>
    <w:rsid w:val="00B24759"/>
    <w:rsid w:val="00B6387A"/>
    <w:rsid w:val="00BA7297"/>
    <w:rsid w:val="00BB0B36"/>
    <w:rsid w:val="00BF3C02"/>
    <w:rsid w:val="00C56B86"/>
    <w:rsid w:val="00CC0D0D"/>
    <w:rsid w:val="00D27881"/>
    <w:rsid w:val="00D613C3"/>
    <w:rsid w:val="00D97CEA"/>
    <w:rsid w:val="00E465F3"/>
    <w:rsid w:val="00EF601C"/>
    <w:rsid w:val="00F27A96"/>
    <w:rsid w:val="00F55646"/>
    <w:rsid w:val="00F56B01"/>
    <w:rsid w:val="00F63DFA"/>
    <w:rsid w:val="00F67DF3"/>
    <w:rsid w:val="00FC6E89"/>
    <w:rsid w:val="00FE6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4C201"/>
  <w15:docId w15:val="{DEDA1AD6-8773-9547-B95B-0E8F8B6E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B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B36"/>
    <w:rPr>
      <w:rFonts w:ascii="Lucida Grande" w:hAnsi="Lucida Grande" w:cs="Lucida Grande"/>
      <w:sz w:val="18"/>
      <w:szCs w:val="18"/>
    </w:rPr>
  </w:style>
  <w:style w:type="paragraph" w:styleId="Header">
    <w:name w:val="header"/>
    <w:basedOn w:val="Normal"/>
    <w:link w:val="HeaderChar"/>
    <w:uiPriority w:val="99"/>
    <w:unhideWhenUsed/>
    <w:rsid w:val="002E5BF4"/>
    <w:pPr>
      <w:tabs>
        <w:tab w:val="center" w:pos="4320"/>
        <w:tab w:val="right" w:pos="8640"/>
      </w:tabs>
    </w:pPr>
  </w:style>
  <w:style w:type="character" w:customStyle="1" w:styleId="HeaderChar">
    <w:name w:val="Header Char"/>
    <w:basedOn w:val="DefaultParagraphFont"/>
    <w:link w:val="Header"/>
    <w:uiPriority w:val="99"/>
    <w:rsid w:val="002E5BF4"/>
  </w:style>
  <w:style w:type="paragraph" w:styleId="Footer">
    <w:name w:val="footer"/>
    <w:basedOn w:val="Normal"/>
    <w:link w:val="FooterChar"/>
    <w:uiPriority w:val="99"/>
    <w:unhideWhenUsed/>
    <w:rsid w:val="002E5BF4"/>
    <w:pPr>
      <w:tabs>
        <w:tab w:val="center" w:pos="4320"/>
        <w:tab w:val="right" w:pos="8640"/>
      </w:tabs>
    </w:pPr>
  </w:style>
  <w:style w:type="character" w:customStyle="1" w:styleId="FooterChar">
    <w:name w:val="Footer Char"/>
    <w:basedOn w:val="DefaultParagraphFont"/>
    <w:link w:val="Footer"/>
    <w:uiPriority w:val="99"/>
    <w:rsid w:val="002E5BF4"/>
  </w:style>
  <w:style w:type="paragraph" w:styleId="ListParagraph">
    <w:name w:val="List Paragraph"/>
    <w:basedOn w:val="Normal"/>
    <w:uiPriority w:val="34"/>
    <w:qFormat/>
    <w:rsid w:val="00BF3C02"/>
    <w:pPr>
      <w:ind w:left="720"/>
      <w:contextualSpacing/>
    </w:pPr>
  </w:style>
  <w:style w:type="character" w:styleId="Hyperlink">
    <w:name w:val="Hyperlink"/>
    <w:basedOn w:val="DefaultParagraphFont"/>
    <w:uiPriority w:val="99"/>
    <w:semiHidden/>
    <w:unhideWhenUsed/>
    <w:rsid w:val="0034476B"/>
    <w:rPr>
      <w:color w:val="0000FF"/>
      <w:u w:val="single"/>
    </w:rPr>
  </w:style>
  <w:style w:type="paragraph" w:customStyle="1" w:styleId="Default">
    <w:name w:val="Default"/>
    <w:rsid w:val="001400B2"/>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23751">
      <w:bodyDiv w:val="1"/>
      <w:marLeft w:val="0"/>
      <w:marRight w:val="0"/>
      <w:marTop w:val="0"/>
      <w:marBottom w:val="0"/>
      <w:divBdr>
        <w:top w:val="none" w:sz="0" w:space="0" w:color="auto"/>
        <w:left w:val="none" w:sz="0" w:space="0" w:color="auto"/>
        <w:bottom w:val="none" w:sz="0" w:space="0" w:color="auto"/>
        <w:right w:val="none" w:sz="0" w:space="0" w:color="auto"/>
      </w:divBdr>
      <w:divsChild>
        <w:div w:id="796339191">
          <w:marLeft w:val="547"/>
          <w:marRight w:val="0"/>
          <w:marTop w:val="0"/>
          <w:marBottom w:val="0"/>
          <w:divBdr>
            <w:top w:val="none" w:sz="0" w:space="0" w:color="auto"/>
            <w:left w:val="none" w:sz="0" w:space="0" w:color="auto"/>
            <w:bottom w:val="none" w:sz="0" w:space="0" w:color="auto"/>
            <w:right w:val="none" w:sz="0" w:space="0" w:color="auto"/>
          </w:divBdr>
        </w:div>
      </w:divsChild>
    </w:div>
    <w:div w:id="1013411584">
      <w:bodyDiv w:val="1"/>
      <w:marLeft w:val="0"/>
      <w:marRight w:val="0"/>
      <w:marTop w:val="0"/>
      <w:marBottom w:val="0"/>
      <w:divBdr>
        <w:top w:val="none" w:sz="0" w:space="0" w:color="auto"/>
        <w:left w:val="none" w:sz="0" w:space="0" w:color="auto"/>
        <w:bottom w:val="none" w:sz="0" w:space="0" w:color="auto"/>
        <w:right w:val="none" w:sz="0" w:space="0" w:color="auto"/>
      </w:divBdr>
      <w:divsChild>
        <w:div w:id="233705014">
          <w:marLeft w:val="547"/>
          <w:marRight w:val="0"/>
          <w:marTop w:val="0"/>
          <w:marBottom w:val="0"/>
          <w:divBdr>
            <w:top w:val="none" w:sz="0" w:space="0" w:color="auto"/>
            <w:left w:val="none" w:sz="0" w:space="0" w:color="auto"/>
            <w:bottom w:val="none" w:sz="0" w:space="0" w:color="auto"/>
            <w:right w:val="none" w:sz="0" w:space="0" w:color="auto"/>
          </w:divBdr>
        </w:div>
      </w:divsChild>
    </w:div>
    <w:div w:id="1202548048">
      <w:bodyDiv w:val="1"/>
      <w:marLeft w:val="0"/>
      <w:marRight w:val="0"/>
      <w:marTop w:val="0"/>
      <w:marBottom w:val="0"/>
      <w:divBdr>
        <w:top w:val="none" w:sz="0" w:space="0" w:color="auto"/>
        <w:left w:val="none" w:sz="0" w:space="0" w:color="auto"/>
        <w:bottom w:val="none" w:sz="0" w:space="0" w:color="auto"/>
        <w:right w:val="none" w:sz="0" w:space="0" w:color="auto"/>
      </w:divBdr>
      <w:divsChild>
        <w:div w:id="970596860">
          <w:marLeft w:val="547"/>
          <w:marRight w:val="0"/>
          <w:marTop w:val="0"/>
          <w:marBottom w:val="0"/>
          <w:divBdr>
            <w:top w:val="none" w:sz="0" w:space="0" w:color="auto"/>
            <w:left w:val="none" w:sz="0" w:space="0" w:color="auto"/>
            <w:bottom w:val="none" w:sz="0" w:space="0" w:color="auto"/>
            <w:right w:val="none" w:sz="0" w:space="0" w:color="auto"/>
          </w:divBdr>
        </w:div>
      </w:divsChild>
    </w:div>
    <w:div w:id="1581208268">
      <w:bodyDiv w:val="1"/>
      <w:marLeft w:val="0"/>
      <w:marRight w:val="0"/>
      <w:marTop w:val="0"/>
      <w:marBottom w:val="0"/>
      <w:divBdr>
        <w:top w:val="none" w:sz="0" w:space="0" w:color="auto"/>
        <w:left w:val="none" w:sz="0" w:space="0" w:color="auto"/>
        <w:bottom w:val="none" w:sz="0" w:space="0" w:color="auto"/>
        <w:right w:val="none" w:sz="0" w:space="0" w:color="auto"/>
      </w:divBdr>
      <w:divsChild>
        <w:div w:id="93875618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E289-A16E-4889-B793-5DCF6AB5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Emmerson Holdings, LLC</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Gillanders</dc:creator>
  <cp:lastModifiedBy>Gillanders, Jacob</cp:lastModifiedBy>
  <cp:revision>3</cp:revision>
  <cp:lastPrinted>2014-02-16T21:51:00Z</cp:lastPrinted>
  <dcterms:created xsi:type="dcterms:W3CDTF">2020-10-12T20:26:00Z</dcterms:created>
  <dcterms:modified xsi:type="dcterms:W3CDTF">2020-10-19T16:25:00Z</dcterms:modified>
</cp:coreProperties>
</file>